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19E4" w:rsidTr="005F19E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9E4" w:rsidRDefault="005F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 октября 2003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9E4" w:rsidRDefault="005F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436-ОЗ</w:t>
            </w:r>
          </w:p>
        </w:tc>
      </w:tr>
    </w:tbl>
    <w:p w:rsidR="005F19E4" w:rsidRDefault="005F19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 НЕНЕЦКОГО АВТОНОМНОГО ОКРУГА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ВЫПЛАТЕ ЕДИНОВРЕМЕННОГО ВЫХОДНОГО ПОСОБИЯ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ВЫХОДЕ НА ПЕНСИЮ РАБОТНИКОВ БЮДЖЕТНОЙ СФЕРЫ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НЕНЕЦКОМ АВТОНОМНОМ ОКРУГЕ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Собранием депутатов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от 25 сентября 2003 года N 142)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законов НАО от 28.03.2006 </w:t>
      </w:r>
      <w:hyperlink r:id="rId6" w:history="1">
        <w:r>
          <w:rPr>
            <w:rFonts w:ascii="Calibri" w:hAnsi="Calibri" w:cs="Calibri"/>
            <w:color w:val="0000FF"/>
          </w:rPr>
          <w:t>N 690-ОЗ</w:t>
        </w:r>
      </w:hyperlink>
      <w:r>
        <w:rPr>
          <w:rFonts w:ascii="Calibri" w:hAnsi="Calibri" w:cs="Calibri"/>
        </w:rPr>
        <w:t>,</w:t>
      </w:r>
      <w:proofErr w:type="gramEnd"/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04.12.2007 </w:t>
      </w:r>
      <w:hyperlink r:id="rId7" w:history="1">
        <w:r>
          <w:rPr>
            <w:rFonts w:ascii="Calibri" w:hAnsi="Calibri" w:cs="Calibri"/>
            <w:color w:val="0000FF"/>
          </w:rPr>
          <w:t>N 166-ОЗ</w:t>
        </w:r>
      </w:hyperlink>
      <w:r>
        <w:rPr>
          <w:rFonts w:ascii="Calibri" w:hAnsi="Calibri" w:cs="Calibri"/>
        </w:rPr>
        <w:t xml:space="preserve">, от 16.02.2012 </w:t>
      </w:r>
      <w:hyperlink r:id="rId8" w:history="1">
        <w:r>
          <w:rPr>
            <w:rFonts w:ascii="Calibri" w:hAnsi="Calibri" w:cs="Calibri"/>
            <w:color w:val="0000FF"/>
          </w:rPr>
          <w:t>N 7-ОЗ</w:t>
        </w:r>
      </w:hyperlink>
      <w:r>
        <w:rPr>
          <w:rFonts w:ascii="Calibri" w:hAnsi="Calibri" w:cs="Calibri"/>
        </w:rPr>
        <w:t>,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13.03.2015 </w:t>
      </w:r>
      <w:hyperlink r:id="rId9" w:history="1">
        <w:r>
          <w:rPr>
            <w:rFonts w:ascii="Calibri" w:hAnsi="Calibri" w:cs="Calibri"/>
            <w:color w:val="0000FF"/>
          </w:rPr>
          <w:t>N 61-ОЗ</w:t>
        </w:r>
      </w:hyperlink>
      <w:r>
        <w:rPr>
          <w:rFonts w:ascii="Calibri" w:hAnsi="Calibri" w:cs="Calibri"/>
        </w:rPr>
        <w:t>)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окружной закон </w:t>
      </w:r>
      <w:proofErr w:type="gramStart"/>
      <w:r>
        <w:rPr>
          <w:rFonts w:ascii="Calibri" w:hAnsi="Calibri" w:cs="Calibri"/>
        </w:rPr>
        <w:t>устанавливает условия</w:t>
      </w:r>
      <w:proofErr w:type="gramEnd"/>
      <w:r>
        <w:rPr>
          <w:rFonts w:ascii="Calibri" w:hAnsi="Calibri" w:cs="Calibri"/>
        </w:rPr>
        <w:t xml:space="preserve"> выплаты единовременного выходного пособия при увольнении на страховую пенсию по старости (инвалидности).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НАО от 16.02.2012 </w:t>
      </w:r>
      <w:hyperlink r:id="rId10" w:history="1">
        <w:r>
          <w:rPr>
            <w:rFonts w:ascii="Calibri" w:hAnsi="Calibri" w:cs="Calibri"/>
            <w:color w:val="0000FF"/>
          </w:rPr>
          <w:t>N 7-ОЗ</w:t>
        </w:r>
      </w:hyperlink>
      <w:r>
        <w:rPr>
          <w:rFonts w:ascii="Calibri" w:hAnsi="Calibri" w:cs="Calibri"/>
        </w:rPr>
        <w:t xml:space="preserve">, от 13.03.2015 </w:t>
      </w:r>
      <w:hyperlink r:id="rId11" w:history="1">
        <w:r>
          <w:rPr>
            <w:rFonts w:ascii="Calibri" w:hAnsi="Calibri" w:cs="Calibri"/>
            <w:color w:val="0000FF"/>
          </w:rPr>
          <w:t>N 61-ОЗ</w:t>
        </w:r>
      </w:hyperlink>
      <w:r>
        <w:rPr>
          <w:rFonts w:ascii="Calibri" w:hAnsi="Calibri" w:cs="Calibri"/>
        </w:rPr>
        <w:t>)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2"/>
      <w:bookmarkEnd w:id="0"/>
      <w:r>
        <w:rPr>
          <w:rFonts w:ascii="Calibri" w:hAnsi="Calibri" w:cs="Calibri"/>
        </w:rPr>
        <w:t xml:space="preserve">Статья 1. </w:t>
      </w:r>
      <w:proofErr w:type="gramStart"/>
      <w:r>
        <w:rPr>
          <w:rFonts w:ascii="Calibri" w:hAnsi="Calibri" w:cs="Calibri"/>
        </w:rPr>
        <w:t>Работникам бюджетной сферы, работникам, замещающим должности, не отнесенные к должностям государственной службы, и осуществляющим обеспечение деятельности органов государственной власти Ненецкого автономного округа и органов местного самоуправления, оплата труда которых осуществляется за счет средств окружного бюджета, выплачивается единовременное выходное пособие при увольнении с работы в связи с выходом на страховую пенсию по старости (инвалидности) в размере 10 должностных окладов без начисления</w:t>
      </w:r>
      <w:proofErr w:type="gramEnd"/>
      <w:r>
        <w:rPr>
          <w:rFonts w:ascii="Calibri" w:hAnsi="Calibri" w:cs="Calibri"/>
        </w:rPr>
        <w:t xml:space="preserve"> районного коэффициента и климатических надбавок.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НАО от 16.02.2012 </w:t>
      </w:r>
      <w:hyperlink r:id="rId12" w:history="1">
        <w:r>
          <w:rPr>
            <w:rFonts w:ascii="Calibri" w:hAnsi="Calibri" w:cs="Calibri"/>
            <w:color w:val="0000FF"/>
          </w:rPr>
          <w:t>N 7-ОЗ</w:t>
        </w:r>
      </w:hyperlink>
      <w:r>
        <w:rPr>
          <w:rFonts w:ascii="Calibri" w:hAnsi="Calibri" w:cs="Calibri"/>
        </w:rPr>
        <w:t xml:space="preserve">, от 13.03.2015 </w:t>
      </w:r>
      <w:hyperlink r:id="rId13" w:history="1">
        <w:r>
          <w:rPr>
            <w:rFonts w:ascii="Calibri" w:hAnsi="Calibri" w:cs="Calibri"/>
            <w:color w:val="0000FF"/>
          </w:rPr>
          <w:t>N 61-ОЗ</w:t>
        </w:r>
      </w:hyperlink>
      <w:r>
        <w:rPr>
          <w:rFonts w:ascii="Calibri" w:hAnsi="Calibri" w:cs="Calibri"/>
        </w:rPr>
        <w:t>)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Единовременное выходное пособие назначается лицам, которым оно не установлено нормативными актами Российской Федерации и Ненецкого автономного округа.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НАО от 16.02.2012 N 7-ОЗ.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2. Единовременное выходное пособие выплачивается работникам, отработавшим в государственных и муниципальных учреждениях, финансируемых за счет средств окружного, областного и местных бюджетов, расположенных на территории Ненецкого автономного округа, суммарно не менее 15 календарных лет.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2 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НАО от 16.02.2012 N 7-ОЗ)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Статья 3. Порядок выплаты выходного пособия, предусмотренного настоящим законом, утверждается администрацией Ненецкого автономного округа.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2"/>
      <w:bookmarkEnd w:id="3"/>
      <w:r>
        <w:rPr>
          <w:rFonts w:ascii="Calibri" w:hAnsi="Calibri" w:cs="Calibri"/>
        </w:rPr>
        <w:t>Статья 4. Настоящий закон вступает в силу с 1 января 2004 года.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Глава администрации</w:t>
      </w:r>
      <w:r>
        <w:rPr>
          <w:rFonts w:ascii="Calibri" w:hAnsi="Calibri" w:cs="Calibri"/>
        </w:rPr>
        <w:br/>
      </w:r>
      <w:proofErr w:type="gramStart"/>
      <w:r>
        <w:rPr>
          <w:rFonts w:ascii="Calibri" w:hAnsi="Calibri" w:cs="Calibri"/>
        </w:rPr>
        <w:t>председателя Собрания депутатов Ненецкого автономного округа</w:t>
      </w:r>
      <w:r>
        <w:rPr>
          <w:rFonts w:ascii="Calibri" w:hAnsi="Calibri" w:cs="Calibri"/>
        </w:rPr>
        <w:br/>
        <w:t>Ненецкого автономного округа</w:t>
      </w:r>
      <w:proofErr w:type="gramEnd"/>
      <w:r>
        <w:rPr>
          <w:rFonts w:ascii="Calibri" w:hAnsi="Calibri" w:cs="Calibri"/>
        </w:rPr>
        <w:t xml:space="preserve"> В.Я.БУТОВ</w:t>
      </w:r>
      <w:r>
        <w:rPr>
          <w:rFonts w:ascii="Calibri" w:hAnsi="Calibri" w:cs="Calibri"/>
        </w:rPr>
        <w:br/>
        <w:t>А.А.ЛОМАКИНА</w:t>
      </w:r>
      <w:r>
        <w:rPr>
          <w:rFonts w:ascii="Calibri" w:hAnsi="Calibri" w:cs="Calibri"/>
        </w:rPr>
        <w:br/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Нарьян-Мар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 октября 2003 года</w:t>
      </w:r>
    </w:p>
    <w:p w:rsidR="005F19E4" w:rsidRDefault="005F19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436-ОЗ</w:t>
      </w:r>
    </w:p>
    <w:p w:rsidR="005F19E4" w:rsidRDefault="005F19E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  <w:bookmarkStart w:id="4" w:name="_GoBack"/>
      <w:bookmarkEnd w:id="4"/>
    </w:p>
    <w:p w:rsidR="007B6BD9" w:rsidRDefault="007B6BD9"/>
    <w:sectPr w:rsidR="007B6BD9" w:rsidSect="005F19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E4"/>
    <w:rsid w:val="005F19E4"/>
    <w:rsid w:val="007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0189EEC8CA5BDA44D5EBB41FE4222EEA56AF97465AD975B8C6162572595C207ACD56719A048A743E76414wBN" TargetMode="External"/><Relationship Id="rId13" Type="http://schemas.openxmlformats.org/officeDocument/2006/relationships/hyperlink" Target="consultantplus://offline/ref=08B0189EEC8CA5BDA44D5EBB41FE4222EEA56AF97762AB97588C6162572595C207ACD56719A048A743E76E14w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0189EEC8CA5BDA44D5EBB41FE4222EEA56AF9706EAA9151D16B6A0E2997C508F3C26050AC49A743E716wBN" TargetMode="External"/><Relationship Id="rId12" Type="http://schemas.openxmlformats.org/officeDocument/2006/relationships/hyperlink" Target="consultantplus://offline/ref=08B0189EEC8CA5BDA44D5EBB41FE4222EEA56AF97465AD975B8C6162572595C207ACD56719A048A743E76414w9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0189EEC8CA5BDA44D5EBB41FE4222EEA56AF97665AA9251D16B6A0E2997C508F3C26050AC49A743E716wAN" TargetMode="External"/><Relationship Id="rId11" Type="http://schemas.openxmlformats.org/officeDocument/2006/relationships/hyperlink" Target="consultantplus://offline/ref=08B0189EEC8CA5BDA44D5EBB41FE4222EEA56AF97762AB97588C6162572595C207ACD56719A048A743E76D14w3N" TargetMode="External"/><Relationship Id="rId5" Type="http://schemas.openxmlformats.org/officeDocument/2006/relationships/hyperlink" Target="consultantplus://offline/ref=08B0189EEC8CA5BDA44D5EBB41FE4222EEA56AF97764AE9351D16B6A0E29971Cw5N" TargetMode="External"/><Relationship Id="rId15" Type="http://schemas.openxmlformats.org/officeDocument/2006/relationships/hyperlink" Target="consultantplus://offline/ref=08B0189EEC8CA5BDA44D5EBB41FE4222EEA56AF97465AD975B8C6162572595C207ACD56719A048A743E76414w2N" TargetMode="External"/><Relationship Id="rId10" Type="http://schemas.openxmlformats.org/officeDocument/2006/relationships/hyperlink" Target="consultantplus://offline/ref=08B0189EEC8CA5BDA44D5EBB41FE4222EEA56AF97465AD975B8C6162572595C207ACD56719A048A743E76414w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0189EEC8CA5BDA44D5EBB41FE4222EEA56AF97762AB97588C6162572595C207ACD56719A048A743E76D14w2N" TargetMode="External"/><Relationship Id="rId14" Type="http://schemas.openxmlformats.org/officeDocument/2006/relationships/hyperlink" Target="consultantplus://offline/ref=08B0189EEC8CA5BDA44D5EBB41FE4222EEA56AF97465AD975B8C6162572595C207ACD56719A048A743E76414w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 </cp:lastModifiedBy>
  <cp:revision>1</cp:revision>
  <dcterms:created xsi:type="dcterms:W3CDTF">2015-07-20T13:48:00Z</dcterms:created>
  <dcterms:modified xsi:type="dcterms:W3CDTF">2015-07-20T13:52:00Z</dcterms:modified>
</cp:coreProperties>
</file>