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4D5" w:rsidRPr="00D244D5" w:rsidRDefault="00D244D5" w:rsidP="002552D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bookmarkEnd w:id="0"/>
      <w:r w:rsidRPr="00D244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</w:t>
      </w:r>
    </w:p>
    <w:p w:rsidR="00D244D5" w:rsidRPr="006A03CB" w:rsidRDefault="00F90125" w:rsidP="002552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244D5" w:rsidRPr="006A03CB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255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244D5" w:rsidRPr="006A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244D5" w:rsidRPr="006A03CB" w:rsidRDefault="00D244D5" w:rsidP="002552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состоянии системы образования обучающихся с ОВЗ и с инвалидностью </w:t>
      </w:r>
    </w:p>
    <w:p w:rsidR="00D244D5" w:rsidRPr="00186808" w:rsidRDefault="00D244D5" w:rsidP="002552DD">
      <w:pPr>
        <w:spacing w:after="0" w:line="240" w:lineRule="auto"/>
        <w:jc w:val="center"/>
      </w:pPr>
      <w:r w:rsidRPr="006A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901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Ненецком автономном округе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 сентября 2020 г.</w:t>
      </w:r>
    </w:p>
    <w:p w:rsidR="00D244D5" w:rsidRDefault="00D244D5" w:rsidP="00255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52DD" w:rsidRDefault="002552DD" w:rsidP="00255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E51" w:rsidRPr="00212E51" w:rsidRDefault="00212E51" w:rsidP="00212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2E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Ключевые приоритеты и основные задачи по созданию условий для развития инклюзивного образования в образовательных организациях закреплены                            в Конституции Российской Федерации, Федеральном законе от 29.12.2012 № 273-ФЗ «Об образовании в Российской Федерации», окружном законе от 16.04.2014 № 12-оз «Об образовании в Ненецком автономном округе».</w:t>
      </w:r>
    </w:p>
    <w:p w:rsidR="00212E51" w:rsidRPr="00212E51" w:rsidRDefault="00212E51" w:rsidP="00212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2E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Основным ресурсом для развития инклюзивного образования является участие региона в реализации государственной программы Российской Федерации «Доступная среда» на 2011-2020 годы, а также реализация государственных программ Ненецкого автономного округа:</w:t>
      </w:r>
    </w:p>
    <w:p w:rsidR="00212E51" w:rsidRPr="00212E51" w:rsidRDefault="00212E51" w:rsidP="00212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2E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«Развитие образования в Ненецком автономном округе»;</w:t>
      </w:r>
    </w:p>
    <w:p w:rsidR="00212E51" w:rsidRPr="00212E51" w:rsidRDefault="00212E51" w:rsidP="00212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2E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«Доступная среда Ненецкого автономного округа на 2017-2020 годы».</w:t>
      </w:r>
    </w:p>
    <w:p w:rsidR="00F90125" w:rsidRPr="00F90125" w:rsidRDefault="002552DD" w:rsidP="00F9012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F90125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Включение детей с инвалидностью и с ОВЗ в систему образования</w:t>
      </w:r>
      <w:r w:rsidR="00E87263" w:rsidRPr="00F90125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F90125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начинается с раннего возраста. </w:t>
      </w:r>
      <w:r w:rsidR="00F90125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В</w:t>
      </w:r>
      <w:r w:rsidR="00F90125" w:rsidRPr="00F90125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Ненецком автономном округе отсутствует слу</w:t>
      </w:r>
      <w:r w:rsidR="00F90125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жба ранней коррекционной помощи, однако</w:t>
      </w:r>
      <w:r w:rsidR="00F90125" w:rsidRPr="00F90125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F90125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в</w:t>
      </w:r>
      <w:r w:rsidR="00F90125" w:rsidRPr="00F90125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месте с тем, с 2017 года </w:t>
      </w:r>
      <w:r w:rsidR="00F90125" w:rsidRPr="00F90125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  <w:t xml:space="preserve">в регионе созданы ресурсные площадки по инклюзивному образованию на базе </w:t>
      </w:r>
      <w:r w:rsidR="00F90125" w:rsidRPr="00F90125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  <w:t xml:space="preserve">5 образовательных организаций, в том числе в ГБДОУ НАО «Детский сад «Ромашка» и ГБДОУ НАО «Детский сад «Семицветик». На базе данных учреждений оказывается методическое сопровождение педагогических работников образовательных организаций </w:t>
      </w:r>
      <w:r w:rsidR="00F90125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Ненецкого автономного округа</w:t>
      </w:r>
      <w:r w:rsidR="00F90125" w:rsidRPr="00F90125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, реализующих практику инклюзивного образования через: разработку рекомендаций родителям (законным представителям), имеющих детей с нарушением в развитии; консультативную помощь всем участникам образовательных отношений (родителям, педагогам, специалистам); внедрение современных методик </w:t>
      </w:r>
      <w:r w:rsidR="004B7FA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</w:r>
      <w:r w:rsidR="00F90125" w:rsidRPr="00F90125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и технологий реабилитации или абилитации детей указанной категории </w:t>
      </w:r>
      <w:r w:rsidR="004B7FA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</w:r>
      <w:r w:rsidR="00F90125" w:rsidRPr="00F90125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в образовательном процессе. В ГБДОУ НАО «Детский сад «Семицветик» реализуется долгосрочный проект «Общение без ограничений – разным детям </w:t>
      </w:r>
      <w:r w:rsidR="00F90125" w:rsidRPr="00F90125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lastRenderedPageBreak/>
        <w:t>равные возможности» совместно с ГКОУ НАО «Ненецкая специальная (коррекционная) школа-интернат». На вышеуказанных площадках осуществляется психолого-педагогическая помощь и сопровождение детей целевой группы и их семей.</w:t>
      </w:r>
    </w:p>
    <w:p w:rsidR="00F90125" w:rsidRPr="00F90125" w:rsidRDefault="00F90125" w:rsidP="00F9012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F90125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С 2017 года на базе Центра психолого-педагогической, медицинской </w:t>
      </w:r>
      <w:r w:rsidRPr="00F90125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  <w:t>и социальной помощи «ДАР»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, структурного подразделения государственного </w:t>
      </w:r>
      <w:r w:rsidR="003907A1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бюджетного </w:t>
      </w:r>
      <w:r w:rsidR="003907A1" w:rsidRPr="00F90125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«Ненецкий региональный центр развития образования» </w:t>
      </w:r>
      <w:r w:rsidRPr="00F90125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(дале</w:t>
      </w:r>
      <w:r w:rsidR="00B73EFE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е – Центр «ДАР») функционирует к</w:t>
      </w:r>
      <w:r w:rsidRPr="00F90125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онсультативный центр для родителей (законных представителей) и детей в возрасте от 2 до 7 лет, не посещающих образовательные организации.  </w:t>
      </w:r>
    </w:p>
    <w:p w:rsidR="00F90125" w:rsidRPr="00F90125" w:rsidRDefault="00F90125" w:rsidP="00F9012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F90125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Основными задачами консультативного центра являются:</w:t>
      </w:r>
    </w:p>
    <w:p w:rsidR="00F90125" w:rsidRPr="00F90125" w:rsidRDefault="00F90125" w:rsidP="00F9012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F90125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- оказание всесторонней помощи родителям (законным представителям) </w:t>
      </w:r>
      <w:r w:rsidRPr="00F90125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  <w:t>в обеспечении условий для развития детей, воспитывающихся в условиях семьи;</w:t>
      </w:r>
    </w:p>
    <w:p w:rsidR="00F90125" w:rsidRPr="00F90125" w:rsidRDefault="00F90125" w:rsidP="00F9012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F90125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- оказание консультативной помощи родителям по различным вопросам воспитания, обучения и развития ребенка дошкольного возраста;</w:t>
      </w:r>
    </w:p>
    <w:p w:rsidR="00F90125" w:rsidRPr="00F90125" w:rsidRDefault="00F90125" w:rsidP="00F9012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F90125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- оказание содействия в социализации детей дошкольного возраста, </w:t>
      </w:r>
      <w:r w:rsidRPr="00F90125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  <w:t>не посещающих образовательные организации.</w:t>
      </w:r>
    </w:p>
    <w:p w:rsidR="00F90125" w:rsidRPr="00F90125" w:rsidRDefault="00F90125" w:rsidP="00F9012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F90125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Основными формами деятельности консультативного центра являются организация лекториев, теоретических и практических семинаров для родителей, проведение совместных занятий с детьми, индивидуальных </w:t>
      </w:r>
      <w:r w:rsidRPr="00F90125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  <w:t>и групповых консультаций     по     запросу     родителей (законных     представителей).</w:t>
      </w:r>
    </w:p>
    <w:p w:rsidR="000E0496" w:rsidRPr="000E0496" w:rsidRDefault="000E0496" w:rsidP="000E049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0E049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По данным региональной информационной системы доступности дошкольного образования, передаваемым в федеральную информационную систему доступности дошкольного образования, по состоянию на 1 сентября 2020 г. из 3428 детей, посещающих дошкольные образовательные организации в Ненецком автономном округе, 165 детей (4,81 %) являются детьми с ОВЗ (из них 19 детей-инвалидов) и 17 детьми-инвалидами.</w:t>
      </w:r>
    </w:p>
    <w:p w:rsidR="000E0496" w:rsidRPr="000E0496" w:rsidRDefault="000E0496" w:rsidP="000E049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0E049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В 2020 году численность детей с ОВЗ, посещающих дошкольные образовательные организации</w:t>
      </w:r>
      <w:r w:rsidRPr="000E0496">
        <w:rPr>
          <w:rFonts w:ascii="Times New Roman" w:eastAsia="Times New Roman" w:hAnsi="Times New Roman" w:cs="Times New Roman"/>
          <w:sz w:val="28"/>
          <w:szCs w:val="28"/>
          <w:u w:color="000000"/>
          <w:bdr w:val="nil"/>
          <w:lang w:eastAsia="ru-RU"/>
        </w:rPr>
        <w:t xml:space="preserve"> уменьшилось </w:t>
      </w:r>
      <w:r w:rsidRPr="000E049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на 15,14% (в 2019 году – 195 </w:t>
      </w:r>
      <w:r w:rsidRPr="000E049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lastRenderedPageBreak/>
        <w:t>воспитанников с ОВЗ</w:t>
      </w:r>
      <w:r w:rsidR="00B62513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, </w:t>
      </w:r>
      <w:r w:rsidRPr="000E049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а численность детей-инвалидов увеличилась на 20 % (в 2018 году – 30 детей-инвалидов).</w:t>
      </w:r>
    </w:p>
    <w:p w:rsidR="000E0496" w:rsidRPr="000E0496" w:rsidRDefault="000E0496" w:rsidP="000E049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0E049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В 2020 году количество групп комбинированной направленности составляло 0, а компенсирующей направленности – 11, их количество с 2019 года увеличилось на 10 % (в 2018 году – 0 групп комбинированной и 10 групп компенсирующей направленности). Это свидетельствует о об удовлетворении потребности граждан.</w:t>
      </w:r>
    </w:p>
    <w:p w:rsidR="002552DD" w:rsidRPr="000E0496" w:rsidRDefault="000E0496" w:rsidP="000E049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0E049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Численность детей с ОВЗ, не обеспеченных местом в группах для детей с ОВЗ, на 1 сентября 2020 г. составляет 0 детей (на 1 января 2020 г. – 0 детей). </w:t>
      </w:r>
      <w:r w:rsidRPr="000E049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  <w:t xml:space="preserve">При этом в целом по Ненецкому автономному округу в группах для детей </w:t>
      </w:r>
      <w:r w:rsidRPr="000E049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  <w:t xml:space="preserve">с ОВЗ в дошкольных образовательных организациях имеются 4 свободных места </w:t>
      </w:r>
      <w:r w:rsidRPr="000E0496">
        <w:rPr>
          <w:rFonts w:ascii="Times New Roman" w:eastAsia="Times New Roman" w:hAnsi="Times New Roman" w:cs="Times New Roman"/>
          <w:sz w:val="28"/>
          <w:szCs w:val="28"/>
          <w:u w:color="000000"/>
          <w:bdr w:val="nil"/>
          <w:lang w:eastAsia="ru-RU"/>
        </w:rPr>
        <w:t xml:space="preserve">(ЗПР). </w:t>
      </w:r>
    </w:p>
    <w:p w:rsidR="00EB1B0B" w:rsidRPr="00EB1B0B" w:rsidRDefault="00EB1B0B" w:rsidP="00EB1B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уменьшается численность необучающихся в общеобразовательных организациях. На начало 2020/21 учебного года таких детей в возрасте 7-18 лет – </w:t>
      </w:r>
      <w:r w:rsidRPr="00EB1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 человека, что на 50 % меньше </w:t>
      </w:r>
      <w:r w:rsidRPr="00EB1B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(было 6 человек)</w:t>
      </w:r>
      <w:r w:rsidRPr="00EB1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чем в начале 2019/20 учебного года. Из общей численности обучающихся 1 (33 %) является обучающимся с ОВЗ </w:t>
      </w:r>
      <w:r w:rsidR="004B7F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1B0B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имеет статус «ребенка-инвалида». Возрастной состав необучающихся: всего – 3 человека, из них по 1 человеку в возрасте 13, 15 и 16 лет.</w:t>
      </w:r>
    </w:p>
    <w:p w:rsidR="002552DD" w:rsidRPr="00F90125" w:rsidRDefault="002552DD" w:rsidP="002552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F15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уровнях начального, основного и среднего общего образования </w:t>
      </w:r>
      <w:r w:rsidRPr="00F151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адаптированным основным общеобразовательным программам </w:t>
      </w:r>
      <w:r w:rsidR="006F07F1" w:rsidRPr="00F15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2020/21 учебном году получают </w:t>
      </w:r>
      <w:r w:rsidRPr="00F15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 </w:t>
      </w:r>
      <w:r w:rsidR="00F1512B" w:rsidRPr="00F1512B">
        <w:rPr>
          <w:rFonts w:ascii="Times New Roman" w:eastAsia="Times New Roman" w:hAnsi="Times New Roman" w:cs="Times New Roman"/>
          <w:sz w:val="28"/>
          <w:szCs w:val="28"/>
          <w:lang w:eastAsia="ru-RU"/>
        </w:rPr>
        <w:t>605</w:t>
      </w:r>
      <w:r w:rsidRPr="00F15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 ОВЗ, </w:t>
      </w:r>
      <w:r w:rsidRPr="00F90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</w:t>
      </w:r>
      <w:r w:rsidR="004B7F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0125" w:rsidRPr="00F90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102 </w:t>
      </w:r>
      <w:r w:rsidRPr="00F90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получали образование по программам образования обучающихся </w:t>
      </w:r>
      <w:r w:rsidR="006F07F1" w:rsidRPr="00F901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0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умственной отсталостью (интеллектуальными нарушениями), </w:t>
      </w:r>
      <w:r w:rsidRPr="007A7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="006F07F1" w:rsidRPr="007A7A1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</w:t>
      </w:r>
      <w:r w:rsidRPr="007A7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аналогичных показателей 201</w:t>
      </w:r>
      <w:r w:rsidR="006F07F1" w:rsidRPr="007A7A1B">
        <w:rPr>
          <w:rFonts w:ascii="Times New Roman" w:eastAsia="Times New Roman" w:hAnsi="Times New Roman" w:cs="Times New Roman"/>
          <w:sz w:val="28"/>
          <w:szCs w:val="28"/>
          <w:lang w:eastAsia="ru-RU"/>
        </w:rPr>
        <w:t>9/20 учебного</w:t>
      </w:r>
      <w:r w:rsidRPr="007A7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(на </w:t>
      </w:r>
      <w:r w:rsidR="007A7A1B" w:rsidRPr="007A7A1B">
        <w:rPr>
          <w:rFonts w:ascii="Times New Roman" w:eastAsia="Times New Roman" w:hAnsi="Times New Roman" w:cs="Times New Roman"/>
          <w:sz w:val="28"/>
          <w:szCs w:val="28"/>
          <w:lang w:eastAsia="ru-RU"/>
        </w:rPr>
        <w:t>0,5</w:t>
      </w:r>
      <w:r w:rsidRPr="007A7A1B">
        <w:rPr>
          <w:rFonts w:ascii="Times New Roman" w:eastAsia="Times New Roman" w:hAnsi="Times New Roman" w:cs="Times New Roman"/>
          <w:sz w:val="28"/>
          <w:szCs w:val="28"/>
          <w:lang w:eastAsia="ru-RU"/>
        </w:rPr>
        <w:t>% и</w:t>
      </w:r>
      <w:r w:rsidRPr="00F90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0125" w:rsidRPr="00F90125">
        <w:rPr>
          <w:rFonts w:ascii="Times New Roman" w:eastAsia="Times New Roman" w:hAnsi="Times New Roman" w:cs="Times New Roman"/>
          <w:sz w:val="28"/>
          <w:szCs w:val="28"/>
          <w:lang w:eastAsia="ru-RU"/>
        </w:rPr>
        <w:t>0,2</w:t>
      </w:r>
      <w:r w:rsidRPr="00F90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соответственно). </w:t>
      </w:r>
    </w:p>
    <w:p w:rsidR="002552DD" w:rsidRPr="00F90125" w:rsidRDefault="002552DD" w:rsidP="002552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46A5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Инклюзивно в 20</w:t>
      </w:r>
      <w:r w:rsidR="00C83DF5" w:rsidRPr="00B46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20/21 учебном году обучаются </w:t>
      </w:r>
      <w:r w:rsidR="007A7A1B">
        <w:rPr>
          <w:rFonts w:ascii="Times New Roman" w:eastAsia="Times New Roman" w:hAnsi="Times New Roman" w:cs="Times New Roman"/>
          <w:sz w:val="28"/>
          <w:szCs w:val="28"/>
          <w:lang w:eastAsia="ru-RU"/>
        </w:rPr>
        <w:t>428</w:t>
      </w:r>
      <w:r w:rsidRPr="00B46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 ОВЗ </w:t>
      </w:r>
      <w:r w:rsidRPr="00F9012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</w:r>
      <w:r w:rsidRPr="007A7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(из них </w:t>
      </w:r>
      <w:r w:rsidR="007A7A1B" w:rsidRPr="007A7A1B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7A7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также статус ребенка-инвалида) и </w:t>
      </w:r>
      <w:r w:rsidR="007A7A1B" w:rsidRPr="007A7A1B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Pr="007A7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4E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Pr="007A7A1B">
        <w:rPr>
          <w:rFonts w:ascii="Times New Roman" w:eastAsia="Times New Roman" w:hAnsi="Times New Roman" w:cs="Times New Roman"/>
          <w:sz w:val="28"/>
          <w:szCs w:val="28"/>
          <w:lang w:eastAsia="ru-RU"/>
        </w:rPr>
        <w:t>-инвалид</w:t>
      </w:r>
      <w:r w:rsidR="00004E3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A7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9012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</w:r>
      <w:r w:rsidRPr="0079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на </w:t>
      </w:r>
      <w:r w:rsidR="00004E3A" w:rsidRPr="0079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0,3% больше </w:t>
      </w:r>
      <w:r w:rsidRPr="0079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с ОВЗ и </w:t>
      </w:r>
      <w:r w:rsidR="00004E3A" w:rsidRPr="007929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0,2</w:t>
      </w:r>
      <w:r w:rsidRPr="0079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r w:rsidR="00004E3A" w:rsidRPr="0079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меньше </w:t>
      </w:r>
      <w:r w:rsidRPr="0079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детей-инвалидов </w:t>
      </w:r>
      <w:r w:rsidR="007929F1" w:rsidRPr="0079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соответственно </w:t>
      </w:r>
      <w:r w:rsidR="00E37368" w:rsidRPr="00792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сравнению с аналогичным показателем предыдущего года</w:t>
      </w:r>
      <w:r w:rsidRPr="0079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552DD" w:rsidRPr="00F90125" w:rsidRDefault="002552DD" w:rsidP="002552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46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специальных коррекционных классов для обучающихся с ОВЗ </w:t>
      </w:r>
      <w:r w:rsidR="004B7F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46A5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9426C9" w:rsidRPr="00B46A5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B46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составило </w:t>
      </w:r>
      <w:r w:rsidR="00B46A5A" w:rsidRPr="00B46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 </w:t>
      </w:r>
      <w:r w:rsidRPr="00B46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них </w:t>
      </w:r>
      <w:r w:rsidR="00B46A5A" w:rsidRPr="00B46A5A">
        <w:rPr>
          <w:rFonts w:ascii="Times New Roman" w:eastAsia="Times New Roman" w:hAnsi="Times New Roman" w:cs="Times New Roman"/>
          <w:sz w:val="28"/>
          <w:szCs w:val="28"/>
          <w:lang w:eastAsia="ru-RU"/>
        </w:rPr>
        <w:t>320</w:t>
      </w:r>
      <w:r w:rsidRPr="00B46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 ОВЗ (из них </w:t>
      </w:r>
      <w:r w:rsidR="00B46A5A" w:rsidRPr="00B46A5A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B46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детей-инвалидов) и </w:t>
      </w:r>
      <w:r w:rsidR="00B46A5A" w:rsidRPr="00B46A5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46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детей-инвалидо</w:t>
      </w:r>
      <w:r w:rsidRPr="007929F1">
        <w:rPr>
          <w:rFonts w:ascii="Times New Roman" w:eastAsia="Times New Roman" w:hAnsi="Times New Roman" w:cs="Times New Roman"/>
          <w:sz w:val="28"/>
          <w:szCs w:val="28"/>
          <w:lang w:eastAsia="ru-RU"/>
        </w:rPr>
        <w:t>в. По сравнению с 20</w:t>
      </w:r>
      <w:r w:rsidR="009426C9" w:rsidRPr="0079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19/20 учебным годом </w:t>
      </w:r>
      <w:r w:rsidR="009426C9" w:rsidRPr="00792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количество классов уменьшилось на </w:t>
      </w:r>
      <w:r w:rsidR="007929F1" w:rsidRPr="007929F1">
        <w:rPr>
          <w:rFonts w:ascii="Times New Roman" w:eastAsia="Times New Roman" w:hAnsi="Times New Roman" w:cs="Times New Roman"/>
          <w:sz w:val="28"/>
          <w:szCs w:val="28"/>
          <w:lang w:eastAsia="ru-RU"/>
        </w:rPr>
        <w:t>0,3</w:t>
      </w:r>
      <w:r w:rsidRPr="0079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%, численность обучающихся с ОВЗ в них </w:t>
      </w:r>
      <w:r w:rsidR="009426C9" w:rsidRPr="007929F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уменьшил</w:t>
      </w:r>
      <w:r w:rsidR="000E6CF0" w:rsidRPr="007929F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426C9" w:rsidRPr="0079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 </w:t>
      </w:r>
      <w:r w:rsidR="00B73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Pr="0079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7929F1" w:rsidRPr="007929F1">
        <w:rPr>
          <w:rFonts w:ascii="Times New Roman" w:eastAsia="Times New Roman" w:hAnsi="Times New Roman" w:cs="Times New Roman"/>
          <w:sz w:val="28"/>
          <w:szCs w:val="28"/>
          <w:lang w:eastAsia="ru-RU"/>
        </w:rPr>
        <w:t>0,3</w:t>
      </w:r>
      <w:r w:rsidRPr="007929F1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2552DD" w:rsidRPr="00F90125" w:rsidRDefault="002552DD" w:rsidP="002552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C57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</w:t>
      </w:r>
      <w:r w:rsidR="006C36CD" w:rsidRPr="00C57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2020/21 учебном году </w:t>
      </w:r>
      <w:r w:rsidRPr="00C570D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системе общего образования функционир</w:t>
      </w:r>
      <w:r w:rsidR="006C36CD" w:rsidRPr="00C57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ует </w:t>
      </w:r>
      <w:r w:rsidR="00C570DA" w:rsidRPr="00C570DA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C57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отдельных классов для обучающихся с умственной отсталостью (интеллектуальными нарушениями), в которых обуча</w:t>
      </w:r>
      <w:r w:rsidR="006C36CD" w:rsidRPr="00C57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</w:t>
      </w:r>
      <w:r w:rsidR="00C570DA" w:rsidRPr="00C570DA">
        <w:rPr>
          <w:rFonts w:ascii="Times New Roman" w:eastAsia="Times New Roman" w:hAnsi="Times New Roman" w:cs="Times New Roman"/>
          <w:sz w:val="28"/>
          <w:szCs w:val="28"/>
          <w:lang w:eastAsia="ru-RU"/>
        </w:rPr>
        <w:t>101</w:t>
      </w:r>
      <w:r w:rsidRPr="00C57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</w:t>
      </w:r>
      <w:r w:rsidR="00B73EFE">
        <w:rPr>
          <w:rFonts w:ascii="Times New Roman" w:eastAsia="Times New Roman" w:hAnsi="Times New Roman" w:cs="Times New Roman"/>
          <w:sz w:val="28"/>
          <w:szCs w:val="28"/>
          <w:lang w:eastAsia="ru-RU"/>
        </w:rPr>
        <w:t>йся</w:t>
      </w:r>
      <w:r w:rsidRPr="00C57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ОВЗ (из них </w:t>
      </w:r>
      <w:r w:rsidR="00C570DA" w:rsidRPr="00C570DA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C57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также статус ребенка-инвалида) и </w:t>
      </w:r>
      <w:r w:rsidR="00C570DA" w:rsidRPr="00C570D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E6CF0" w:rsidRPr="00C57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70D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детей-инвалидов. Количество таких классов с 20</w:t>
      </w:r>
      <w:r w:rsidR="000E6CF0" w:rsidRPr="00C570DA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C57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C570DA" w:rsidRPr="00C570D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осталось на том же уровне,</w:t>
      </w:r>
      <w:r w:rsidRPr="00C57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70D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численность обучающихся в них </w:t>
      </w:r>
      <w:r w:rsidR="000E6CF0" w:rsidRPr="00C57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уменьшилась </w:t>
      </w:r>
      <w:r w:rsidR="00C570DA" w:rsidRPr="00C570DA">
        <w:rPr>
          <w:rFonts w:ascii="Times New Roman" w:eastAsia="Times New Roman" w:hAnsi="Times New Roman" w:cs="Times New Roman"/>
          <w:sz w:val="28"/>
          <w:szCs w:val="28"/>
          <w:lang w:eastAsia="ru-RU"/>
        </w:rPr>
        <w:t>4,7</w:t>
      </w:r>
      <w:r w:rsidRPr="00C570DA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D276F9" w:rsidRPr="00D276F9" w:rsidRDefault="00D276F9" w:rsidP="00D276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Итоговая аттестация, завершающая освоение основных образовательных программ основного общего и среднего общего образования (далее </w:t>
      </w:r>
      <w:r w:rsidRPr="00D276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соответственно – ГИА-9, ГИА-11), является обязательной (статья 59 Федерального закона от 29 декабря 2012 г. № 273-ФЗ «Об образовании в Российской Федерации»). При этом для обучающихся с ОВЗ и с инвалидностью создаются специальные условия, также они вправе проходить итоговую аттестацию в форме государственного выпускного экзамена (ГВЭ). </w:t>
      </w:r>
    </w:p>
    <w:p w:rsidR="00D276F9" w:rsidRPr="00D276F9" w:rsidRDefault="00D276F9" w:rsidP="00D276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2019/20 учебного года 1 обучающийся с ОВЗ сдавал ГИА-11 по русскому языку в форме единого государственного экзамена, что на 80 % меньше, чем в 2018/19 учебном году, в 2019/2020 учебном году обучающиеся с ОВЗ </w:t>
      </w:r>
      <w:r w:rsidR="004B7F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7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сдавали единый государственный экзамен по математике, в 2018/19 учебным годом 5 человек с ОВЗ сдавали единый государственный экзамен по математике. ГИА в форме государственного выпускного экзамена в 2018/19, 2019/20 обучающиеся не сдавали.</w:t>
      </w:r>
    </w:p>
    <w:p w:rsidR="00C570DA" w:rsidRDefault="002552DD" w:rsidP="002552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C57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получения детьми-инвалидами качественного образования (создание в образовательных организациях универсальной архитектурной безбарьерной среды, оснащение специальным оборудованием </w:t>
      </w:r>
      <w:r w:rsidRPr="00C570D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автотранспортом) реализуется в рамках государственной программы Российской Федерации «Доступная среда», утвержденной постановлением Правительства Российской Федерации от 29 марта 2019 г. №</w:t>
      </w:r>
      <w:r w:rsidR="0054180A" w:rsidRPr="00C570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570DA">
        <w:rPr>
          <w:rFonts w:ascii="Times New Roman" w:eastAsia="Times New Roman" w:hAnsi="Times New Roman" w:cs="Times New Roman"/>
          <w:sz w:val="28"/>
          <w:szCs w:val="28"/>
          <w:lang w:eastAsia="ru-RU"/>
        </w:rPr>
        <w:t>363 (далее</w:t>
      </w:r>
      <w:r w:rsidR="00280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Программа «Доступная среда»). </w:t>
      </w:r>
      <w:r w:rsidR="00E76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Ненецкий автономный округ </w:t>
      </w:r>
      <w:r w:rsidR="00C570DA" w:rsidRPr="00280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принимал участие </w:t>
      </w:r>
      <w:r w:rsidR="002804B6" w:rsidRPr="00280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570DA" w:rsidRPr="002804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2804B6" w:rsidRPr="002804B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570DA" w:rsidRPr="00280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«Доступная </w:t>
      </w:r>
      <w:r w:rsidR="00C570DA" w:rsidRPr="002804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среда»</w:t>
      </w:r>
      <w:r w:rsidR="00E76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2016 по 2019 год, в 2020 году мероприятий по данной программе </w:t>
      </w:r>
      <w:r w:rsidR="004B7F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76D5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осуществлялось</w:t>
      </w:r>
      <w:r w:rsidR="00B73E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5C87" w:rsidRDefault="00775C87" w:rsidP="002552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с ОВЗ и инвалидностью, нуждающихся в обучении на дому, обеспечивается данная форма обучения. Приказом Департамента образования, культуры и спорта НАО от 27.12.2017 № 87 определен норматив аудиторной нагрузки при реализации основных и адаптированных общеобразовательных программ для обучающихся с ОВЗ и инвалидностью, проходящих обучение на дому или в медицинских организациях, расположенных на территории округа.</w:t>
      </w:r>
    </w:p>
    <w:p w:rsidR="002552DD" w:rsidRPr="006850CA" w:rsidRDefault="009049F8" w:rsidP="002552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C60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тем, </w:t>
      </w:r>
      <w:r w:rsidR="0006386A" w:rsidRPr="00ED0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2019 году было организовано индивидуальное обучение                  на </w:t>
      </w:r>
      <w:r w:rsidR="00ED0C60" w:rsidRPr="00ED0C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дому</w:t>
      </w:r>
      <w:r w:rsidR="00ED0C60" w:rsidRPr="00ED0C60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ED0C60">
        <w:rPr>
          <w:rFonts w:ascii="Times New Roman" w:eastAsia="Times New Roman" w:hAnsi="Times New Roman" w:cs="Times New Roman"/>
          <w:bCs/>
          <w:sz w:val="28"/>
          <w:szCs w:val="26"/>
        </w:rPr>
        <w:t>д</w:t>
      </w:r>
      <w:r w:rsidR="00ED0C60" w:rsidRPr="00ED0C60">
        <w:rPr>
          <w:rFonts w:ascii="Times New Roman" w:eastAsia="Times New Roman" w:hAnsi="Times New Roman" w:cs="Times New Roman"/>
          <w:bCs/>
          <w:sz w:val="28"/>
          <w:szCs w:val="26"/>
        </w:rPr>
        <w:t>ля 13 обучающихся с ОВЗ</w:t>
      </w:r>
      <w:r w:rsidR="00ED0C60" w:rsidRPr="00ED0C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2552DD" w:rsidRPr="00ED0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52DD" w:rsidRPr="006850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начало 20</w:t>
      </w:r>
      <w:r w:rsidR="00BF6FA3" w:rsidRPr="006850CA">
        <w:rPr>
          <w:rFonts w:ascii="Times New Roman" w:eastAsia="Times New Roman" w:hAnsi="Times New Roman" w:cs="Times New Roman"/>
          <w:sz w:val="28"/>
          <w:szCs w:val="28"/>
          <w:lang w:eastAsia="ru-RU"/>
        </w:rPr>
        <w:t>20/21</w:t>
      </w:r>
      <w:r w:rsidR="002552DD" w:rsidRPr="00685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</w:t>
      </w:r>
      <w:r w:rsidR="004B7F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552DD" w:rsidRPr="00685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программам общего образования на дому обучались </w:t>
      </w:r>
      <w:r w:rsidR="002804B6" w:rsidRPr="006850C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552DD" w:rsidRPr="00685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 ОВЗ </w:t>
      </w:r>
      <w:r w:rsidR="004B7F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552DD" w:rsidRPr="00685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(из них </w:t>
      </w:r>
      <w:r w:rsidR="002804B6" w:rsidRPr="006850C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552DD" w:rsidRPr="00685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имеют статус ребенка-инвалида), что на </w:t>
      </w:r>
      <w:r w:rsidR="006850CA" w:rsidRPr="006850CA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2552DD" w:rsidRPr="00685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обучающихся с ОВЗ </w:t>
      </w:r>
      <w:r w:rsidR="00BF6FA3" w:rsidRPr="00ED0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меньше </w:t>
      </w:r>
      <w:r w:rsidR="002552DD" w:rsidRPr="006850CA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</w:t>
      </w:r>
      <w:r w:rsidR="006850CA" w:rsidRPr="00685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="002552DD" w:rsidRPr="00685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детей-инвалидов </w:t>
      </w:r>
      <w:r w:rsidR="006850CA" w:rsidRPr="006850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меньше</w:t>
      </w:r>
      <w:r w:rsidR="002552DD" w:rsidRPr="006850CA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чем в 201</w:t>
      </w:r>
      <w:r w:rsidR="00BF6FA3" w:rsidRPr="006850CA">
        <w:rPr>
          <w:rFonts w:ascii="Times New Roman" w:eastAsia="Times New Roman" w:hAnsi="Times New Roman" w:cs="Times New Roman"/>
          <w:sz w:val="28"/>
          <w:szCs w:val="28"/>
          <w:lang w:eastAsia="ru-RU"/>
        </w:rPr>
        <w:t>9/20</w:t>
      </w:r>
      <w:r w:rsidR="002552DD" w:rsidRPr="00685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году. Стоит учитывать, что численность обучающихся на дому в течение учебного года изменяется в связи с тем, что обучающемуся может быть рекомендовано освоение образовательных программ на дому на период от 21 дня до учебного года. </w:t>
      </w:r>
    </w:p>
    <w:p w:rsidR="00031DEA" w:rsidRPr="00031DEA" w:rsidRDefault="00770AC1" w:rsidP="00031D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распространения новой коронавирусной инфекции в </w:t>
      </w:r>
      <w:r w:rsidR="00031D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Ненецком автономном округа д</w:t>
      </w:r>
      <w:r w:rsidR="00031DEA" w:rsidRPr="00031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обеспечения образовательного процесса в период ограничительных мероприятий Департаментом направлены в образовательные организации все поступившие от Министерства просвещения Российской Федерации методические рекомендации по организации дистанционного обучения </w:t>
      </w:r>
      <w:r w:rsidR="004B7F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31DEA" w:rsidRPr="00031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существующими условиями, еженедельно проводятся совещания, </w:t>
      </w:r>
      <w:r w:rsidR="004B7F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31DEA" w:rsidRPr="00031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числе, в режиме ВКС, с руководителями образовательных организаций, организована горячая линия для родителей (законных представителей) обучающихся, в ежедневном режиме проводятся консультации для педагогов, обучающихся и их родителей. </w:t>
      </w:r>
    </w:p>
    <w:p w:rsidR="00031DEA" w:rsidRDefault="00031DEA" w:rsidP="00031D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23 по 25 марта 2020 года специалистами ГБУ НАО «Ненецкий региональный центр развития образования» проведены обучающие семинары </w:t>
      </w:r>
      <w:r w:rsidR="004B7F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1D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организации дистанционного обучения (133 педагога), консультационно-методическая помощь педагогам осуществляется в дистанционном режиме.</w:t>
      </w:r>
    </w:p>
    <w:p w:rsidR="00031DEA" w:rsidRPr="00F90125" w:rsidRDefault="00031DEA" w:rsidP="00031D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031D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Министерством просвещения Российской Федерации совместно </w:t>
      </w:r>
      <w:r w:rsidR="004B7F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1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Общественным телевидением России запущен проект «Моя школа online», </w:t>
      </w:r>
      <w:r w:rsidR="004B7F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1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которого выпускники 9, 11 классов получили возможность просмотра уроков лучших педагогов России. Аналогичный проект реализуется в округе </w:t>
      </w:r>
      <w:r w:rsidR="004B7F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1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поддержке КУ НАО «НИАЦ» и Телеканала «Север» на безвозмездной основе. На региональном канале транслируются уроки для обучающихся 3, 4 классов. Видеоуроки размещаются на интернет ресурсе cloud.adm-nao.ru и доступны </w:t>
      </w:r>
      <w:r w:rsidR="004B7F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1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ссылке https://cloud.adm-nao.ru/index.php/s/ZJ5BqLHGZadeC9N. По состоянию </w:t>
      </w:r>
      <w:r w:rsidR="004B7F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1D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27.05.2020 сформирован банк уроков, вмещающий 38 файлов. Данные проекты направлены на максимальный охват целевой аудитории обучающихся.</w:t>
      </w:r>
    </w:p>
    <w:p w:rsidR="000E0496" w:rsidRDefault="002552DD" w:rsidP="000E04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6850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уровнях общего образования в 20</w:t>
      </w:r>
      <w:r w:rsidR="00605A01" w:rsidRPr="006850C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6850CA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605A01" w:rsidRPr="006850C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85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обучение </w:t>
      </w:r>
      <w:r w:rsidRPr="006850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психолого-педагогическое сопровождение обучающихся с ОВЗ и с инвалидностью </w:t>
      </w:r>
      <w:r w:rsidRPr="006850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общеобразовательных организациях осуществляли </w:t>
      </w:r>
      <w:r w:rsidR="00D344FA" w:rsidRPr="00E76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555 </w:t>
      </w:r>
      <w:r w:rsidRPr="00E76D5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</w:t>
      </w:r>
      <w:r w:rsidR="00D344FA" w:rsidRPr="00E76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E76D57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специалиста</w:t>
      </w:r>
      <w:r w:rsidR="00D344FA" w:rsidRPr="00E76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4FA" w:rsidRPr="00E76D5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(из них 187 педагогов - в отдельных классах для детей с ОВЗ </w:t>
      </w:r>
      <w:r w:rsidR="004B7F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="00D344FA" w:rsidRPr="00E76D5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 инвалидностью</w:t>
      </w:r>
      <w:r w:rsidR="00D344FA" w:rsidRPr="000E04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</w:t>
      </w:r>
      <w:r w:rsidR="000E04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из них</w:t>
      </w:r>
      <w:r w:rsidRPr="000E0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23974" w:rsidRPr="000E0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0E0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учителей-дефектологов </w:t>
      </w:r>
      <w:r w:rsidRPr="000E0496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(из них </w:t>
      </w:r>
      <w:r w:rsidR="000E0496" w:rsidRPr="000E0496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0</w:t>
      </w:r>
      <w:r w:rsidRPr="000E0496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– в дошкольных образовательных организациях)</w:t>
      </w:r>
      <w:r w:rsidRPr="000E0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23974" w:rsidRPr="000E0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</w:t>
      </w:r>
      <w:r w:rsidRPr="000E0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учителей-логопедов (из них </w:t>
      </w:r>
      <w:r w:rsidR="000E0496" w:rsidRPr="000E049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E0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FB7CE9" w:rsidRPr="000E04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0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дошкольных образовательных организациях), </w:t>
      </w:r>
      <w:r w:rsidR="00623974" w:rsidRPr="000E0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</w:t>
      </w:r>
      <w:r w:rsidRPr="000E0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педагога-психолога (из них </w:t>
      </w:r>
      <w:r w:rsidR="000E0496" w:rsidRPr="000E049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E0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4B7F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0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дошкольных образовательных организациях), </w:t>
      </w:r>
      <w:r w:rsidR="000E0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</w:t>
      </w:r>
      <w:r w:rsidRPr="000E0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социальных педагогов </w:t>
      </w:r>
      <w:r w:rsidR="00FB7CE9" w:rsidRPr="000E04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0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(из них </w:t>
      </w:r>
      <w:r w:rsidR="000E0496" w:rsidRPr="000E049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E0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дошкольных образовательных организациях), </w:t>
      </w:r>
      <w:r w:rsidR="00623974" w:rsidRPr="000E0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0E0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0496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</w:t>
      </w:r>
      <w:r w:rsidR="000E0496" w:rsidRPr="000E04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4CBD" w:rsidRPr="00CF4CBD" w:rsidRDefault="002552DD" w:rsidP="000E04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непрерывного профессионального роста педагогов </w:t>
      </w:r>
      <w:r w:rsidRPr="00CF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специалистов, занятых в работе с детьми с ОВЗ и инвалидностью, в 20</w:t>
      </w:r>
      <w:r w:rsidR="00FB7CE9" w:rsidRPr="00CF4CB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CF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обучающие мероприятия проведены для более </w:t>
      </w:r>
      <w:r w:rsidR="00CF4CBD" w:rsidRPr="00CF4CB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B1B86">
        <w:rPr>
          <w:rFonts w:ascii="Times New Roman" w:eastAsia="Times New Roman" w:hAnsi="Times New Roman" w:cs="Times New Roman"/>
          <w:sz w:val="28"/>
          <w:szCs w:val="28"/>
          <w:lang w:eastAsia="ru-RU"/>
        </w:rPr>
        <w:t>81</w:t>
      </w:r>
      <w:r w:rsidR="00CF4CBD" w:rsidRPr="00CF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 из числа руководящего, педагогического и административного персонала образовательных организаций, центров психолого-педагогической, медицинской и социальной помощи, психолого-медико-педагогических комиссий. </w:t>
      </w:r>
      <w:r w:rsidR="00CF4CBD" w:rsidRPr="00CF4C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поводилось по следующим вопросам:</w:t>
      </w:r>
    </w:p>
    <w:p w:rsidR="00CF4CBD" w:rsidRDefault="00CF4CBD" w:rsidP="002552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F4C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родителей, воспитывающих детей с разными образовательными потребностями и оказание им психолого-педагогической, методической и консультативной помощи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F4CBD" w:rsidRDefault="00CF4CBD" w:rsidP="002552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7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психолого</w:t>
      </w:r>
      <w:r w:rsidRPr="00CF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-педагогическое сопровождение детей с нарушениями речи </w:t>
      </w:r>
      <w:r w:rsidR="004B7F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4CBD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реализации ФГОС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F4CBD" w:rsidRDefault="00CF4CBD" w:rsidP="002552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д</w:t>
      </w:r>
      <w:r w:rsidRPr="00CF4CB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истанционное образование: формы и методы дистанционного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F4CBD" w:rsidRDefault="004B7FA6" w:rsidP="002552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1F4775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1F4775" w:rsidRPr="001F4775">
        <w:rPr>
          <w:rFonts w:ascii="Times New Roman" w:eastAsia="Times New Roman" w:hAnsi="Times New Roman" w:cs="Times New Roman"/>
          <w:sz w:val="28"/>
          <w:szCs w:val="28"/>
          <w:lang w:eastAsia="ru-RU"/>
        </w:rPr>
        <w:t>ифровые технологии в работе педагога в условиях реализации образовательных и профессиональных стандартов</w:t>
      </w:r>
      <w:r w:rsidR="001F47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F4775" w:rsidRDefault="001F4775" w:rsidP="001F47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1F4775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бучение детей с ОВЗ и детей - инвалидов по ФГОС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основного общего </w:t>
      </w:r>
      <w:r w:rsidR="004B7F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477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среднего общего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F4775" w:rsidRDefault="001F4775" w:rsidP="001F47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ц</w:t>
      </w:r>
      <w:r w:rsidRPr="001F4775">
        <w:rPr>
          <w:rFonts w:ascii="Times New Roman" w:eastAsia="Times New Roman" w:hAnsi="Times New Roman" w:cs="Times New Roman"/>
          <w:sz w:val="28"/>
          <w:szCs w:val="28"/>
          <w:lang w:eastAsia="ru-RU"/>
        </w:rPr>
        <w:t>ифровое образование обучающихся с ограниченными возможностями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52DD" w:rsidRPr="005C7C27" w:rsidRDefault="002552DD" w:rsidP="002552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28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уделяется реализации права на образование детей-инвалид</w:t>
      </w:r>
      <w:r w:rsidR="00C50287">
        <w:rPr>
          <w:rFonts w:ascii="Times New Roman" w:eastAsia="Times New Roman" w:hAnsi="Times New Roman" w:cs="Times New Roman"/>
          <w:sz w:val="28"/>
          <w:szCs w:val="28"/>
          <w:lang w:eastAsia="ru-RU"/>
        </w:rPr>
        <w:t>ов, проживающих в детских домах. В Ненецком автономном округе осуществляет свою деятельность г</w:t>
      </w:r>
      <w:r w:rsidR="00C50287" w:rsidRPr="00C5028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</w:t>
      </w:r>
      <w:r w:rsidR="00C50287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="00C50287" w:rsidRPr="00C50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</w:t>
      </w:r>
      <w:r w:rsidR="00C5028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50287" w:rsidRPr="00C50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C5028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50287" w:rsidRPr="00C50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Ненецкого автономного округа для детей-сирот и детей, остав</w:t>
      </w:r>
      <w:r w:rsidR="00C50287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шихся без попечения родителей, «</w:t>
      </w:r>
      <w:r w:rsidR="00C50287" w:rsidRPr="00C5028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с</w:t>
      </w:r>
      <w:r w:rsidR="00C5028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одействия семейному устройству «Наш дом» (далее – ЦССУ «</w:t>
      </w:r>
      <w:r w:rsidR="00C50287" w:rsidRPr="005C7C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дом».</w:t>
      </w:r>
    </w:p>
    <w:p w:rsidR="002552DD" w:rsidRPr="005C7C27" w:rsidRDefault="00C50287" w:rsidP="002552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C7C2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 ЦССУ «Наш дом» проживает 1 ребенок</w:t>
      </w:r>
      <w:r w:rsidR="002552DD" w:rsidRPr="005C7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-инвалид, </w:t>
      </w:r>
      <w:r w:rsidRPr="005C7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2019 году количество </w:t>
      </w:r>
      <w:r w:rsidR="002552DD" w:rsidRPr="005C7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проживающих </w:t>
      </w:r>
      <w:r w:rsidRPr="005C7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данной категории составило 3 чел., что на 66% больше 2020 года. </w:t>
      </w:r>
      <w:r w:rsidR="002552DD" w:rsidRPr="005C7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7C2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2552DD" w:rsidRPr="005C7C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раждан</w:t>
      </w:r>
      <w:r w:rsidRPr="005C7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старше 18 лет в ЦССУ «Наш </w:t>
      </w:r>
      <w:r w:rsidR="005C7C27" w:rsidRPr="005C7C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дом» не</w:t>
      </w:r>
      <w:r w:rsidRPr="005C7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52DD" w:rsidRPr="005C7C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</w:t>
      </w:r>
      <w:r w:rsidRPr="005C7C27"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  <w:r w:rsidR="005C7C27" w:rsidRPr="005C7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</w:t>
      </w:r>
      <w:r w:rsidR="002552DD" w:rsidRPr="005C7C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получают общее образование с учетом особенностей их психофизического развития, состояния здоровья и индивидуальных возможностей.</w:t>
      </w:r>
      <w:r w:rsidR="00077E81" w:rsidRPr="005C7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C27" w:rsidRPr="005C7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организованных детей нет. </w:t>
      </w:r>
    </w:p>
    <w:p w:rsidR="002552DD" w:rsidRPr="00C21B1C" w:rsidRDefault="000A6340" w:rsidP="002552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отдых и оздоровление в 2020 </w:t>
      </w:r>
      <w:r w:rsidR="002552DD" w:rsidRPr="00C21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</w:t>
      </w:r>
      <w:r w:rsidR="00C21B1C" w:rsidRPr="00C21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подпрограммы «Организация отдыха и оздоровления детей Ненецкого автономного округа» государственной программы Ненецкого автономного округа «Социальная поддержка граждан </w:t>
      </w:r>
      <w:r w:rsidR="004B7F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1B1C" w:rsidRPr="00C21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Ненецком автономном округе», утвержденной постановлением Администрации Ненецкого автономного округа от 28.02.2017 № 53-п </w:t>
      </w:r>
      <w:r w:rsidR="002552DD" w:rsidRPr="00C21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направлено </w:t>
      </w:r>
      <w:r w:rsidR="009B3BD0" w:rsidRPr="00C21B1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552DD" w:rsidRPr="00C21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3BD0" w:rsidRPr="00C21B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2552DD" w:rsidRPr="00C21B1C">
        <w:rPr>
          <w:rFonts w:ascii="Times New Roman" w:eastAsia="Times New Roman" w:hAnsi="Times New Roman" w:cs="Times New Roman"/>
          <w:sz w:val="28"/>
          <w:szCs w:val="28"/>
          <w:lang w:eastAsia="ru-RU"/>
        </w:rPr>
        <w:t>-инвалид</w:t>
      </w:r>
      <w:r w:rsidR="009B3BD0" w:rsidRPr="00C21B1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2552DD" w:rsidRPr="00C21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9B3BD0" w:rsidRPr="00C21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="00C21B1C" w:rsidRPr="00C21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с ОВЗ за счет средств региона. </w:t>
      </w:r>
    </w:p>
    <w:p w:rsidR="007558CB" w:rsidRPr="007558CB" w:rsidRDefault="007558CB" w:rsidP="007558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Ненецком автономном округе продолжает развиваться система дополнительного образования, куда включаются обучающиеся с ОВЗ </w:t>
      </w:r>
      <w:r w:rsidR="004B7F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 инвалидностью. Возможность получения дополнительного образования обеспечивали 3 государственные организации дополнительного образования: ГБУ ДО НАО «Детская школа искусств», ГБУ ДО НАО «Детско-юношеский центр «Лидер», ГБУ ДО НАО «Дворец спорта «Норд», а также ГБУ НАО «Спортивная </w:t>
      </w:r>
      <w:r w:rsidRPr="007558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школа «Труд», общеобразовательные организации, дошкольные образовательные организации, организации профессионального образования, ГБУ НАО «Ненецкий региональный центр развития образования», 2 негосударственные коммерческие организации, имеющие лицензию на реализацию услуги по дополнительному образованию: «Центр всестороннего развития «Полиглот», «Детский центр «Красный лис».</w:t>
      </w:r>
    </w:p>
    <w:p w:rsidR="007558CB" w:rsidRDefault="007558CB" w:rsidP="007558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2020 году по программам дополнительного образования обучались </w:t>
      </w:r>
      <w:r w:rsidR="004B7F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425 обучающихся с ОВЗ и обучающихся с инвалидностью, что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15 % </w:t>
      </w:r>
      <w:r w:rsidRPr="0075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больше, </w:t>
      </w:r>
      <w:r w:rsidR="004B7F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58C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в 2019 году, которое составляло – 322.</w:t>
      </w:r>
    </w:p>
    <w:p w:rsidR="00623974" w:rsidRPr="00623974" w:rsidRDefault="00623974" w:rsidP="007558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на программы среднего профессионального образования </w:t>
      </w:r>
      <w:r w:rsidRPr="006239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(далее – СПО) лиц с инвалидностью в 2020 году по сравнению с 2019 годом уменьшился с 3 человек до 1 (на 66 %). Всего в 2020 году обучающихся из числа лиц с инвалидностью и ограниченными возможностями здоровья составляет </w:t>
      </w:r>
      <w:r w:rsidR="004B7F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3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человек. </w:t>
      </w:r>
    </w:p>
    <w:p w:rsidR="00623974" w:rsidRPr="00623974" w:rsidRDefault="00623974" w:rsidP="006239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Ненецкого автономного округа базовые профессиональные образовательные организации, созданные за счет средств федерального бюджета, </w:t>
      </w:r>
      <w:r w:rsidRPr="006239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ресурсный учебно-методический центр отсутствуют.</w:t>
      </w:r>
    </w:p>
    <w:p w:rsidR="00CF4CBD" w:rsidRDefault="00D344FA" w:rsidP="00CF4C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D344FA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В рамках реализации мероприятия федерального проекта «Современная школа» национального проекта «Образование», направленного на поддержку образования обучающихся с ограниченными возможностями здоровья в 2020 году </w:t>
      </w:r>
      <w:r w:rsidR="004B7FA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</w:r>
      <w:r w:rsidRPr="00D344FA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в </w:t>
      </w:r>
      <w:r w:rsidR="00CF4CBD" w:rsidRPr="00CF4CBD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государственн</w:t>
      </w:r>
      <w:r w:rsidR="00CF4CBD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ом казенном образовательном учреждении</w:t>
      </w:r>
      <w:r w:rsidR="00CF4CBD" w:rsidRPr="00CF4CBD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Ненецкого автономного округа «Ненецкая специальная (коррекционная) школа-интернат» (далее - ГКОУ НАО «Ненецкая СКШИ»)</w:t>
      </w:r>
      <w:r w:rsidRPr="00D344FA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созданы современные условия для обучения и воспитания обучающихся с ограниченными возможностями здоровья посредством обновления оборудования, а также оснащения мастерских, помещений для психолого-педагогического сопровождения и коррекционной работы, учебных кабинетов, помещений для дополнительного образования.</w:t>
      </w:r>
    </w:p>
    <w:p w:rsidR="00CF4CBD" w:rsidRPr="00CF4CBD" w:rsidRDefault="00CF4CBD" w:rsidP="00CF4C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CF4CBD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Финансирование (консолидированный федеральный и региональный бюджет) на обеспечение проведения данного мероприятия в 2020 г. было запланировано </w:t>
      </w:r>
      <w:r w:rsidR="004B7FA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</w:r>
      <w:r w:rsidRPr="00CF4CBD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в размере 7 815,1 рублей, в том числе 7033,6 тыс. рублей из федерального бюджета, </w:t>
      </w:r>
      <w:r w:rsidRPr="00CF4CBD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lastRenderedPageBreak/>
        <w:t>781,5 тыс. рублей из окружного бюджета. В результате торгов цена контракта составила 4800, 06 тыс. рубл., экономия составила 3 012, 7 тыс. руб.</w:t>
      </w:r>
    </w:p>
    <w:p w:rsidR="00CF4CBD" w:rsidRDefault="00CF4CBD" w:rsidP="00CF4C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CF4CBD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Финансирование мероприятия «Приведение площадки на базе ГКОУ НАО «Ненецкая специальная (коррекционная) школа-интернат» в соответствии </w:t>
      </w:r>
      <w:r w:rsidR="004B7FA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</w:r>
      <w:r w:rsidRPr="00CF4CBD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с фирменным стилем проекта «Доброшкола» осуществлено в рамках соглашений </w:t>
      </w:r>
      <w:r w:rsidR="004B7FA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</w:r>
      <w:r w:rsidRPr="00CF4CBD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 участии недропользователей в социально-экономическом развитии Ненецкого автономного округа. На выполнение ремонтных работ, приобретение материалов ПАО «ЛУКОЙЛ- Коми» выделено 1 085 484,40 рублей.</w:t>
      </w:r>
    </w:p>
    <w:p w:rsidR="00D344FA" w:rsidRPr="00D344FA" w:rsidRDefault="00D344FA" w:rsidP="00D344F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D344FA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Для создания комфортных условий обучения детей с ограниченными возможностями здоровья и лучшего усвоения программы, а также педагогам </w:t>
      </w:r>
      <w:r w:rsidR="004B7FA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</w:r>
      <w:r w:rsidRPr="00D344FA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для более эффективной работы с обучающимися было приобретено:</w:t>
      </w:r>
    </w:p>
    <w:p w:rsidR="00D344FA" w:rsidRPr="00D344FA" w:rsidRDefault="00D344FA" w:rsidP="00D344F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D344FA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1)</w:t>
      </w:r>
      <w:r w:rsidRPr="00D344FA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ab/>
        <w:t xml:space="preserve">Оборудование для кабинетов трудового обучения (столярное и швейное дело) - гладильная система, вышивальная машина, набор инструментов </w:t>
      </w:r>
      <w:r w:rsidR="004B7FA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</w:r>
      <w:r w:rsidRPr="00D344FA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для строительных работ, станок пильный угловой, болгарка и другое.</w:t>
      </w:r>
    </w:p>
    <w:p w:rsidR="00D344FA" w:rsidRPr="00D344FA" w:rsidRDefault="00D344FA" w:rsidP="00D344F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D344FA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2)</w:t>
      </w:r>
      <w:r w:rsidRPr="00D344FA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ab/>
        <w:t>Оборудование для кабинета СБО (социально-бытовой ориентировки) - мультиварка, соковыжималка, кухонный комбайн и др.</w:t>
      </w:r>
    </w:p>
    <w:p w:rsidR="00D344FA" w:rsidRPr="00D344FA" w:rsidRDefault="00D344FA" w:rsidP="00D344F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D344FA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3)</w:t>
      </w:r>
      <w:r w:rsidRPr="00D344FA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ab/>
        <w:t xml:space="preserve">Оборудование для кабинетов службы сопровождения (логопедов, дефектологов, психологов) - развивающе — коррекционные комплексы </w:t>
      </w:r>
      <w:r w:rsidR="004B7FA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</w:r>
      <w:r w:rsidRPr="00D344FA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с видеоборудованием, интерактивный комплекс «Стол логопеда», стол </w:t>
      </w:r>
      <w:r w:rsidR="004B7FA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</w:r>
      <w:r w:rsidRPr="00D344FA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для рисования песком, акустические тактильные панели, тактильная дорожка и др.</w:t>
      </w:r>
    </w:p>
    <w:p w:rsidR="00D344FA" w:rsidRPr="00D344FA" w:rsidRDefault="00D344FA" w:rsidP="00D344F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D344FA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4)</w:t>
      </w:r>
      <w:r w:rsidRPr="00D344FA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ab/>
        <w:t>Оборудование для кабинета лечебной физкультуры.</w:t>
      </w:r>
    </w:p>
    <w:p w:rsidR="00D344FA" w:rsidRPr="00D344FA" w:rsidRDefault="00D344FA" w:rsidP="00D344F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D344FA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5)</w:t>
      </w:r>
      <w:r w:rsidRPr="00D344FA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ab/>
        <w:t>Развивающее оборудование для кабинетов начальной школы.</w:t>
      </w:r>
    </w:p>
    <w:p w:rsidR="00CF4CBD" w:rsidRDefault="00D344FA" w:rsidP="00D344F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D344FA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6)</w:t>
      </w:r>
      <w:r w:rsidRPr="00D344FA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ab/>
        <w:t>Музыкальные инструменты.</w:t>
      </w:r>
    </w:p>
    <w:p w:rsidR="002552DD" w:rsidRPr="007558CB" w:rsidRDefault="007558CB" w:rsidP="00D344F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color="000000"/>
          <w:bdr w:val="nil"/>
          <w:lang w:eastAsia="ru-RU"/>
        </w:rPr>
      </w:pPr>
      <w:r w:rsidRPr="007558CB">
        <w:rPr>
          <w:rFonts w:ascii="Times New Roman" w:eastAsia="Times New Roman" w:hAnsi="Times New Roman" w:cs="Times New Roman"/>
          <w:sz w:val="28"/>
          <w:szCs w:val="28"/>
          <w:u w:color="000000"/>
          <w:bdr w:val="nil"/>
          <w:lang w:eastAsia="ru-RU"/>
        </w:rPr>
        <w:t xml:space="preserve">В рамках федерального проекта «Успех каждого ребенка» </w:t>
      </w:r>
      <w:r w:rsidRPr="007558CB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национального проекта «Образование» по итогам 2020 года 46 </w:t>
      </w:r>
      <w:r w:rsidRPr="007558CB">
        <w:rPr>
          <w:rFonts w:ascii="Times New Roman" w:eastAsia="Times New Roman" w:hAnsi="Times New Roman" w:cs="Times New Roman"/>
          <w:sz w:val="28"/>
          <w:szCs w:val="28"/>
          <w:u w:color="000000"/>
          <w:bdr w:val="nil"/>
          <w:lang w:eastAsia="ru-RU"/>
        </w:rPr>
        <w:t xml:space="preserve">% от общего числа детей </w:t>
      </w:r>
      <w:r w:rsidRPr="007558CB">
        <w:rPr>
          <w:rFonts w:ascii="Times New Roman" w:eastAsia="Times New Roman" w:hAnsi="Times New Roman" w:cs="Times New Roman"/>
          <w:sz w:val="28"/>
          <w:szCs w:val="28"/>
          <w:u w:color="000000"/>
          <w:bdr w:val="nil"/>
          <w:lang w:eastAsia="ru-RU"/>
        </w:rPr>
        <w:br/>
        <w:t xml:space="preserve">с инвалидностью и с ОВЗ охвачены программами дополнительного образования, </w:t>
      </w:r>
      <w:r w:rsidR="004B7FA6">
        <w:rPr>
          <w:rFonts w:ascii="Times New Roman" w:eastAsia="Times New Roman" w:hAnsi="Times New Roman" w:cs="Times New Roman"/>
          <w:sz w:val="28"/>
          <w:szCs w:val="28"/>
          <w:u w:color="000000"/>
          <w:bdr w:val="nil"/>
          <w:lang w:eastAsia="ru-RU"/>
        </w:rPr>
        <w:br/>
      </w:r>
      <w:r w:rsidRPr="007558CB">
        <w:rPr>
          <w:rFonts w:ascii="Times New Roman" w:eastAsia="Times New Roman" w:hAnsi="Times New Roman" w:cs="Times New Roman"/>
          <w:sz w:val="28"/>
          <w:szCs w:val="28"/>
          <w:u w:color="000000"/>
          <w:bdr w:val="nil"/>
          <w:lang w:eastAsia="ru-RU"/>
        </w:rPr>
        <w:t xml:space="preserve">в том числе с использованием дистанционных технологий. Для этого реализуются мероприятия по развитию инфраструктуры для детей с инвалидностью и с ОВЗ </w:t>
      </w:r>
      <w:r w:rsidR="004B7FA6">
        <w:rPr>
          <w:rFonts w:ascii="Times New Roman" w:eastAsia="Times New Roman" w:hAnsi="Times New Roman" w:cs="Times New Roman"/>
          <w:sz w:val="28"/>
          <w:szCs w:val="28"/>
          <w:u w:color="000000"/>
          <w:bdr w:val="nil"/>
          <w:lang w:eastAsia="ru-RU"/>
        </w:rPr>
        <w:br/>
      </w:r>
      <w:r w:rsidRPr="007558CB">
        <w:rPr>
          <w:rFonts w:ascii="Times New Roman" w:eastAsia="Times New Roman" w:hAnsi="Times New Roman" w:cs="Times New Roman"/>
          <w:sz w:val="28"/>
          <w:szCs w:val="28"/>
          <w:u w:color="000000"/>
          <w:bdr w:val="nil"/>
          <w:lang w:eastAsia="ru-RU"/>
        </w:rPr>
        <w:t xml:space="preserve">в организациях дополнительного образования детей в рамках </w:t>
      </w:r>
      <w:r w:rsidRPr="007558CB">
        <w:rPr>
          <w:rFonts w:ascii="Times New Roman" w:eastAsia="Calibri" w:hAnsi="Times New Roman" w:cs="Times New Roman"/>
          <w:sz w:val="28"/>
          <w:szCs w:val="28"/>
        </w:rPr>
        <w:t>государственной программы «Доступная среда Ненецкого автономного округа»</w:t>
      </w:r>
      <w:r w:rsidRPr="007558CB">
        <w:rPr>
          <w:rFonts w:ascii="Times New Roman" w:eastAsia="Times New Roman" w:hAnsi="Times New Roman" w:cs="Times New Roman"/>
          <w:sz w:val="28"/>
          <w:szCs w:val="28"/>
          <w:u w:color="000000"/>
          <w:bdr w:val="nil"/>
          <w:lang w:eastAsia="ru-RU"/>
        </w:rPr>
        <w:t xml:space="preserve">, разработаны </w:t>
      </w:r>
      <w:r w:rsidR="004B7FA6">
        <w:rPr>
          <w:rFonts w:ascii="Times New Roman" w:eastAsia="Times New Roman" w:hAnsi="Times New Roman" w:cs="Times New Roman"/>
          <w:sz w:val="28"/>
          <w:szCs w:val="28"/>
          <w:u w:color="000000"/>
          <w:bdr w:val="nil"/>
          <w:lang w:eastAsia="ru-RU"/>
        </w:rPr>
        <w:br/>
      </w:r>
      <w:r w:rsidRPr="007558CB">
        <w:rPr>
          <w:rFonts w:ascii="Times New Roman" w:eastAsia="Times New Roman" w:hAnsi="Times New Roman" w:cs="Times New Roman"/>
          <w:sz w:val="28"/>
          <w:szCs w:val="28"/>
          <w:u w:color="000000"/>
          <w:bdr w:val="nil"/>
          <w:lang w:eastAsia="ru-RU"/>
        </w:rPr>
        <w:lastRenderedPageBreak/>
        <w:t xml:space="preserve">и внедрены 3 адаптированные дополнительные общеразвивающие программы физкультурно-спортивной направленности, 10 педагогов дополнительного образования прошли повышение квалификации педагогов дополнительного образования. </w:t>
      </w:r>
      <w:r w:rsidR="002552DD" w:rsidRPr="007558CB">
        <w:rPr>
          <w:rFonts w:ascii="Times New Roman" w:eastAsia="Times New Roman" w:hAnsi="Times New Roman" w:cs="Times New Roman"/>
          <w:i/>
          <w:sz w:val="28"/>
          <w:szCs w:val="28"/>
          <w:u w:color="000000"/>
          <w:bdr w:val="nil"/>
          <w:lang w:eastAsia="ru-RU"/>
        </w:rPr>
        <w:t xml:space="preserve"> </w:t>
      </w:r>
    </w:p>
    <w:p w:rsidR="002552DD" w:rsidRPr="00623974" w:rsidRDefault="002552DD" w:rsidP="002552D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623974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В рамках федерального проекта «Молодые профессионалы» </w:t>
      </w:r>
      <w:r w:rsidRPr="00623974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  <w:t xml:space="preserve">национального проекта «Образование», направленного на модернизацию профессионального образования, предусмотрена реализация мероприятий </w:t>
      </w:r>
      <w:r w:rsidRPr="00623974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  <w:t xml:space="preserve">по ежегодному проведению национального чемпионата «Абилимпикс» и подготовке национальной сборной для участия в международных и национальных чемпионатах профессионального мастерства для людей с инвалидностью. </w:t>
      </w:r>
    </w:p>
    <w:p w:rsidR="00623974" w:rsidRDefault="00623974" w:rsidP="0062397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623974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В 2020 году в Ненецком автономном округе с 21 по 25 сентября состоялся III Региональный чемпионат по профессиональному мастерству среди инвалидов и лиц с ограниченными возможностями здоровья «Абилимпикс», в нем приняли участие 49 участников в возрасте от 14 до 65 лет. </w:t>
      </w:r>
    </w:p>
    <w:p w:rsidR="00623974" w:rsidRDefault="00623974" w:rsidP="006862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623974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По итогам ежеквартального мониторинга трудоустройства участников конкурсов «Абилимпикс» по состоянию на 1 октября 2020 г. среди участников продолжают обучаться – 78 %, трудоустроено – 12 %, являются пенсионерами – 2 %, осуществляют уход за ребенком-инвалидом – 2 %, не трудоустроены – 6 %. </w:t>
      </w:r>
    </w:p>
    <w:p w:rsidR="00E76D57" w:rsidRPr="00E76D57" w:rsidRDefault="00E76D57" w:rsidP="00A22ABA">
      <w:pPr>
        <w:pStyle w:val="a3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</w:pPr>
      <w:r w:rsidRPr="00A22ABA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Вместе с тем</w:t>
      </w:r>
      <w:r w:rsidRPr="00A22ABA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в</w:t>
      </w:r>
      <w:r w:rsidRPr="00E76D57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целях реализации положений, закрепленных Федеральным законом от 29.12.2012 № 273-ФЗ «Об образовании в Российской Федерации», касающихся организации обучения детей с ограниченными возможностями здоровья, в образовательных организациях региона приняты следующие меры </w:t>
      </w:r>
      <w:r w:rsidR="004B7FA6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br/>
      </w:r>
      <w:r w:rsidRPr="00E76D57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по созданию условий: </w:t>
      </w:r>
    </w:p>
    <w:p w:rsidR="00E76D57" w:rsidRDefault="00E76D57" w:rsidP="00A22ABA">
      <w:pPr>
        <w:pStyle w:val="a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</w:pPr>
      <w:r w:rsidRPr="00E76D57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совершенствуется нормативная и методическая база для реализации мероприятий по предоставлению образовательных услуг лицам с ОВЗ и инвалидам. В уставы образовательных организаций внесены разделы об обучении и воспитании детей с ОВЗ, в том числе с инвалидностью. В образовательных организациях подготовлены локальные акты по работе с детьми с ОВЗ (Положение о приеме, Положение о промежуточной аттестации, Положение о ПМПк и др.);</w:t>
      </w:r>
    </w:p>
    <w:p w:rsidR="00A22ABA" w:rsidRPr="00E76D57" w:rsidRDefault="00A22ABA" w:rsidP="00A22ABA">
      <w:pPr>
        <w:pStyle w:val="a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lastRenderedPageBreak/>
        <w:t>в</w:t>
      </w:r>
      <w:r w:rsidRPr="00A22ABA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соответствии с постановлением Администрации Ненецкого автономного округа от 07.05.2020 № 116-п отдельные категории обучающихся, </w:t>
      </w:r>
      <w:r w:rsidR="004B7FA6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br/>
      </w:r>
      <w:r w:rsidRPr="00A22ABA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в том числе обучающиеся с ограниченными возможностями здоровья </w:t>
      </w:r>
      <w:r w:rsidR="004B7FA6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br/>
      </w:r>
      <w:r w:rsidRPr="00A22ABA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и инвалидностью, обеспечиваются бесплатным питанием в период обучения </w:t>
      </w:r>
      <w:r w:rsidR="004B7FA6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br/>
      </w:r>
      <w:r w:rsidRPr="00A22ABA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по образовательным программам с применением электронного обучения </w:t>
      </w:r>
      <w:r w:rsidR="004B7FA6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br/>
      </w:r>
      <w:r w:rsidRPr="00A22ABA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и дистанционных технологий. Данное постановление вступает в силу со дня </w:t>
      </w:r>
      <w:r w:rsidR="004B7FA6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br/>
      </w:r>
      <w:r w:rsidRPr="00A22ABA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его официального опубликования и распространяется на правоотношения, возникшие с 06.04.2020 (начало дистанционного обучения). Распоряжением Департамента образования, культуры и спорта Ненецкого автономного округа </w:t>
      </w:r>
      <w:r w:rsidR="004B7FA6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br/>
      </w:r>
      <w:r w:rsidRPr="00A22ABA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от 17.04.2020 № 376-р утвержден Перечень и количество продуктов, подлежащих включению в состав продуктовых наборов, сформированных для предоставления отдельным категориям обучающихся, имеющим право на бесплатное предоставление питания в соответствии с постановлением Администрации Ненецкого автономного округа от 21.12.2016 № 401-п «О питании обучающихся </w:t>
      </w:r>
      <w:r w:rsidR="004B7FA6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br/>
      </w:r>
      <w:r w:rsidRPr="00A22ABA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в государственных организациях Ненецкого автономного округа, осуществляющих образовательную деятельность». Распоряжением Департамента образования, культуры и спорта Ненецкого автономного округа от 17.04.2020 № 374-р утвержден Порядок предоставления продуктовых наборов отдельным категориям обучающихся государственных общеобразовательных организаций Ненецкого автономного округа.</w:t>
      </w:r>
    </w:p>
    <w:p w:rsidR="00E76D57" w:rsidRPr="00E76D57" w:rsidRDefault="00E76D57" w:rsidP="00A22ABA">
      <w:pPr>
        <w:pStyle w:val="a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</w:pPr>
      <w:r w:rsidRPr="00E76D57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учет детей, нуждающихся в дошкольной образовательной организации (далее – ДОО), имеющих инвалидность, ведется в льготном порядке. </w:t>
      </w:r>
      <w:r w:rsidR="004B7FA6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br/>
      </w:r>
      <w:r w:rsidRPr="00E76D57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При наступлении очередности предоставляются места в ДОО в группах возрастной нормы, при необходимости в группах компенсирующей направленности; </w:t>
      </w:r>
    </w:p>
    <w:p w:rsidR="00E76D57" w:rsidRPr="00E76D57" w:rsidRDefault="00E76D57" w:rsidP="00A22ABA">
      <w:pPr>
        <w:pStyle w:val="a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</w:pPr>
      <w:r w:rsidRPr="00E76D57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утвержден региональный план мероприятий НАО «Развитие ранней помощи в Ненецком автономном округе на 2018-2020 годы». Координатор исполнения Плана - Департамент здравоохранения, труда и социальной защиты населения НАО. Данный план направлен на оказание психолого-педагогической </w:t>
      </w:r>
      <w:r w:rsidR="004B7FA6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br/>
      </w:r>
      <w:r w:rsidRPr="00E76D57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и коррекционно-развивающей помощи детям, а также для социально-психолого-педагогического сопровождения семей, воспитывающих ребенка с ОВЗ, подбора </w:t>
      </w:r>
      <w:r w:rsidRPr="00E76D57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lastRenderedPageBreak/>
        <w:t xml:space="preserve">адекватных способов взаимодействия с ребенком, его воспитания и развития. </w:t>
      </w:r>
      <w:r w:rsidR="004B7FA6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br/>
      </w:r>
      <w:r w:rsidRPr="00E76D57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В настоящее время родители детей в возрасте до 3 лет имеют возможность обратиться в центр психолого-педагогической, медицинской и социальной помощи «ДАР» (далее – Центр) за консультативной помощью по вопросам воспитания, обучения и социальной адаптации детей. Эта помощь оказывается, как в рамках ПМПК, так и отдельными специалистами: учителем-логопедом, педагогом-психологом, учителем-дефектологом. На сегодняшний день формы оказания ранней помощи в Центре ограничиваются консультированием законных представителей ребенка и индивидуальными занятиями педагога-психолога с ребёнком в условиях Центра (по запросу законных представителей). Детям-инвалидам, детям с ОВЗ организовано сопровождение психолога, дефектолога, логопеда, социального педагога, при необходимости разрабатываются индивидуальные образовательные маршруты;</w:t>
      </w:r>
    </w:p>
    <w:p w:rsidR="00E76D57" w:rsidRPr="00E76D57" w:rsidRDefault="00E76D57" w:rsidP="00A22ABA">
      <w:pPr>
        <w:pStyle w:val="a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</w:pPr>
      <w:r w:rsidRPr="00E76D57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с целью сопровождения детей с особыми образовательными потребностями в штатные расписания ГБДОУ НАО «Детский сад «Ромашка», ГБДОУ НАО «Детский сад «Кораблик», ГБДОУ НАО «Детский сад «Семицветик», структурное подразделение ГБОУ НАО «Средняя школа № 2» - детский сад «Теремок», ГБОУ НАО «Ненецкая средняя школа им. А.П. Пырерки» введены должности тьюторов; </w:t>
      </w:r>
    </w:p>
    <w:p w:rsidR="00E76D57" w:rsidRPr="00E76D57" w:rsidRDefault="00E76D57" w:rsidP="00A22ABA">
      <w:pPr>
        <w:pStyle w:val="a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</w:pPr>
      <w:r w:rsidRPr="00E76D57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все обучающиеся обеспечены учебниками за счет средств окружного бюджета;</w:t>
      </w:r>
    </w:p>
    <w:p w:rsidR="00E76D57" w:rsidRPr="00E76D57" w:rsidRDefault="00E76D57" w:rsidP="00A22ABA">
      <w:pPr>
        <w:pStyle w:val="a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</w:pPr>
      <w:r w:rsidRPr="00E76D57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в школах региона работают 50 педагогов сопровождения, из них </w:t>
      </w:r>
      <w:r w:rsidR="004B7FA6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br/>
      </w:r>
      <w:r w:rsidRPr="00E76D57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15 педагогов-психологов, 4 учителя-дефектолога, 13 учителей-логопедов, </w:t>
      </w:r>
      <w:r w:rsidR="004B7FA6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br/>
      </w:r>
      <w:r w:rsidRPr="00E76D57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19 социальных педагога. Дети с ОВЗ получают помощь специалистов, не только </w:t>
      </w:r>
      <w:r w:rsidR="004B7FA6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br/>
      </w:r>
      <w:r w:rsidRPr="00E76D57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в образовательных организациях, но и в Центре психолого-педагогической. медицинской и социальной помощи «ДАР» (далее – Центр «ДАР»); </w:t>
      </w:r>
    </w:p>
    <w:p w:rsidR="00E76D57" w:rsidRPr="00E76D57" w:rsidRDefault="00E76D57" w:rsidP="00A22ABA">
      <w:pPr>
        <w:pStyle w:val="a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</w:pPr>
      <w:r w:rsidRPr="00E76D57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на базе НРЦРО функционирует методическое объединение учителей специальных коррекционных классов, деятельность которого направлена </w:t>
      </w:r>
      <w:r w:rsidR="004B7FA6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br/>
      </w:r>
      <w:r w:rsidRPr="00E76D57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на обучение педагогов современным формам урочной и внеурочной деятельности. взаимодействия с родителями по оказанию консультативно-практической помощи </w:t>
      </w:r>
      <w:r w:rsidRPr="00E76D57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lastRenderedPageBreak/>
        <w:t xml:space="preserve">семьям, воспитывающим детей с ОВЗ, создание условий для распространения передового педагогического опыта; </w:t>
      </w:r>
    </w:p>
    <w:p w:rsidR="00E76D57" w:rsidRPr="00E76D57" w:rsidRDefault="00E76D57" w:rsidP="00A22ABA">
      <w:pPr>
        <w:pStyle w:val="a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</w:pPr>
      <w:r w:rsidRPr="00E76D57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на базе шести образовательных учреждений функционируют ресурсные площадки по организации инклюзивного образования (2 детских сада, 4 школы). Сотрудники регионального центра психолого-педагогической, медицинской </w:t>
      </w:r>
      <w:r w:rsidR="004B7FA6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br/>
      </w:r>
      <w:r w:rsidRPr="00E76D57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и социальной помощи «ДАР» (далее – Центр «ДАР») осуществляют тьюторское сопровождение педагогических работников образовательных организаций </w:t>
      </w:r>
      <w:r w:rsidR="004B7FA6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br/>
      </w:r>
      <w:r w:rsidRPr="00E76D57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по вопросам реализации индивидуальной программы реабилитации ребенка-инвалида в части получения детьми-инвалидами образования в обычных образовательных учреждениях; </w:t>
      </w:r>
    </w:p>
    <w:p w:rsidR="00E76D57" w:rsidRPr="00E76D57" w:rsidRDefault="00E76D57" w:rsidP="00A22ABA">
      <w:pPr>
        <w:pStyle w:val="a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</w:pPr>
      <w:r w:rsidRPr="00E76D57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финансирование государственного задания школ осуществляется </w:t>
      </w:r>
      <w:r w:rsidR="004B7FA6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br/>
      </w:r>
      <w:r w:rsidRPr="00E76D57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с учетом использования повышающих коэффициентов на обучение детей с ОВЗ </w:t>
      </w:r>
      <w:r w:rsidR="004B7FA6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br/>
      </w:r>
      <w:r w:rsidRPr="00E76D57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и инвалидностью. В соответствии с постановлением Администрации Ненецкого автономного округа от 21.12.2016 № 401-п обучающиеся с ОВЗ и инвалидностью обеспечиваются двухразовым бесплатным питанием. Согласно распоряжению Департамента образования от 16.02.2017 года № 132-р для обучающихся с ОВЗ </w:t>
      </w:r>
      <w:r w:rsidR="004B7FA6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br/>
      </w:r>
      <w:r w:rsidRPr="00E76D57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и инвалидностью созданы условия для посещения групп продленного дня. Приказом Департамента образования от 27.12.2017 № 87 определен норматив аудиторной нагрузки при реализации основных и адаптированных общеобразовательных программ для обучающихся с ОВЗ и инвалидностью. проходящих обучение на дому или в медицинских организациях. расположенных на территории округа; </w:t>
      </w:r>
    </w:p>
    <w:p w:rsidR="00E76D57" w:rsidRPr="00E76D57" w:rsidRDefault="00E76D57" w:rsidP="00A22ABA">
      <w:pPr>
        <w:pStyle w:val="a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</w:pPr>
      <w:r w:rsidRPr="00E76D57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здания одной профессиональной образовательной организации Ненецкого автономного округа, ГБПОУ НАО «Ненецкий аграрно-экономический техникум имени В.Г. Волкова», обеспечивают условия для получения профессионального образования инвалидами и лицами с ограниченными возможностями здоровья, что составляет 33 % от общего количества учреждений среднего профессионального образования. Разработаны паспорта доступности </w:t>
      </w:r>
      <w:r w:rsidR="004B7FA6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br/>
      </w:r>
      <w:r w:rsidRPr="00E76D57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для инвалидов объектов и предоставляемых на нём услуг в сфере образования. </w:t>
      </w:r>
      <w:r w:rsidR="004B7FA6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br/>
      </w:r>
      <w:r w:rsidRPr="00E76D57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В профессиональных образовательных организациях обеспечена доступность входных путей для обучающихся с нарушениями опорно-двигательного аппарата.</w:t>
      </w:r>
    </w:p>
    <w:p w:rsidR="00E76D57" w:rsidRPr="00E76D57" w:rsidRDefault="00A22ABA" w:rsidP="00A22ABA">
      <w:pPr>
        <w:pStyle w:val="a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lastRenderedPageBreak/>
        <w:t>в</w:t>
      </w:r>
      <w:r w:rsidR="00E76D57" w:rsidRPr="00E76D57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организациях дополнительного образования реализуются адаптированные дополнительные программы физкультурно-спортивной направленности «Пауэрлифтинг», «Плавание». Также дети – инвалиды, дети ОВЗ занимаются в объединениях на общих основаниях, для которых осуществляется индивидуальный подход. 4 педагога дополнительного образования прошли курсы повышения квалификации и переподготовку для работы с данной категорией детей.</w:t>
      </w:r>
    </w:p>
    <w:p w:rsidR="00A22ABA" w:rsidRPr="00A22ABA" w:rsidRDefault="00A22ABA" w:rsidP="00A22ABA">
      <w:pPr>
        <w:pStyle w:val="a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</w:pPr>
      <w:r w:rsidRPr="00A22ABA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в</w:t>
      </w:r>
      <w:r w:rsidR="00E76D57" w:rsidRPr="00A22ABA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учреждениях по возможности педагогами дополнительного образования организуется работа с детьми ОВЗ и детьми-инвалидами в малых группах и индивидуально.</w:t>
      </w:r>
    </w:p>
    <w:p w:rsidR="00E76D57" w:rsidRPr="00A22ABA" w:rsidRDefault="00A22ABA" w:rsidP="00A22ABA">
      <w:pPr>
        <w:pStyle w:val="a3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  <w:u w:color="000000"/>
          <w:bdr w:val="nil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14)  в</w:t>
      </w:r>
      <w:r w:rsidR="00E76D57" w:rsidRPr="00A22ABA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бассейн ГБУ ДО НАО «Дворец спорта «Норд» закуплен и установлен подъемник для маломобильных групп населения, приобретен информационный терминал для инвалидов с нарушением зрения, ОДА и слуха, инвалидное кресло-коляска с электроприводом, а также лестничный гусеничный подъемник. Установлены силовые комплексы для людей с ограниченными возможностями здоровья, а также реабилитационные тренажеры.</w:t>
      </w:r>
    </w:p>
    <w:p w:rsidR="004B7FA6" w:rsidRDefault="004B7FA6" w:rsidP="004B7F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Таким образом в Ненецком автономном округе создана и развивается система </w:t>
      </w:r>
      <w:r w:rsidRPr="006A03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обучающихся с ОВЗ и с инвалидностью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0C60" w:rsidRDefault="00ED0C60" w:rsidP="00A22AB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yellow"/>
          <w:u w:color="000000"/>
          <w:bdr w:val="nil"/>
          <w:lang w:eastAsia="ru-RU"/>
        </w:rPr>
      </w:pPr>
    </w:p>
    <w:p w:rsidR="002552DD" w:rsidRPr="0068627B" w:rsidRDefault="002552DD" w:rsidP="002552D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color="000000"/>
          <w:bdr w:val="nil"/>
          <w:lang w:eastAsia="ru-RU"/>
        </w:rPr>
      </w:pPr>
    </w:p>
    <w:sectPr w:rsidR="002552DD" w:rsidRPr="0068627B" w:rsidSect="008226BC">
      <w:headerReference w:type="default" r:id="rId8"/>
      <w:pgSz w:w="11906" w:h="16838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981" w:rsidRDefault="00B62981" w:rsidP="00C13A93">
      <w:pPr>
        <w:spacing w:after="0" w:line="240" w:lineRule="auto"/>
      </w:pPr>
      <w:r>
        <w:separator/>
      </w:r>
    </w:p>
  </w:endnote>
  <w:endnote w:type="continuationSeparator" w:id="0">
    <w:p w:rsidR="00B62981" w:rsidRDefault="00B62981" w:rsidP="00C13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1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981" w:rsidRDefault="00B62981" w:rsidP="00C13A93">
      <w:pPr>
        <w:spacing w:after="0" w:line="240" w:lineRule="auto"/>
      </w:pPr>
      <w:r>
        <w:separator/>
      </w:r>
    </w:p>
  </w:footnote>
  <w:footnote w:type="continuationSeparator" w:id="0">
    <w:p w:rsidR="00B62981" w:rsidRDefault="00B62981" w:rsidP="00C13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32819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226BC" w:rsidRPr="008226BC" w:rsidRDefault="008226B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26B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26B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26B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F486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226B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226BC" w:rsidRDefault="008226B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2614" w:hanging="1200"/>
      </w:pPr>
      <w:rPr>
        <w:rFonts w:eastAsia="Calibri"/>
        <w:i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68" w:hanging="1200"/>
      </w:pPr>
      <w:rPr>
        <w:rFonts w:eastAsia="Calibri"/>
        <w:i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722" w:hanging="1200"/>
      </w:pPr>
      <w:rPr>
        <w:rFonts w:eastAsia="Calibri"/>
        <w:i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776" w:hanging="1200"/>
      </w:pPr>
      <w:rPr>
        <w:rFonts w:eastAsia="Calibri"/>
        <w:i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070" w:hanging="1440"/>
      </w:pPr>
      <w:rPr>
        <w:rFonts w:eastAsia="Calibri"/>
        <w:i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484" w:hanging="1800"/>
      </w:pPr>
      <w:rPr>
        <w:rFonts w:eastAsia="Calibri"/>
        <w:i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538" w:hanging="1800"/>
      </w:pPr>
      <w:rPr>
        <w:rFonts w:eastAsia="Calibri"/>
        <w:i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952" w:hanging="2160"/>
      </w:pPr>
      <w:rPr>
        <w:rFonts w:eastAsia="Calibri"/>
        <w:i/>
        <w:sz w:val="28"/>
      </w:rPr>
    </w:lvl>
  </w:abstractNum>
  <w:abstractNum w:abstractNumId="1" w15:restartNumberingAfterBreak="0">
    <w:nsid w:val="049C796E"/>
    <w:multiLevelType w:val="hybridMultilevel"/>
    <w:tmpl w:val="363C0144"/>
    <w:lvl w:ilvl="0" w:tplc="2954E2B0">
      <w:start w:val="2022"/>
      <w:numFmt w:val="decimal"/>
      <w:lvlText w:val="%1"/>
      <w:lvlJc w:val="left"/>
      <w:pPr>
        <w:ind w:left="84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5D4452"/>
    <w:multiLevelType w:val="multilevel"/>
    <w:tmpl w:val="8708D4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10247A6E"/>
    <w:multiLevelType w:val="hybridMultilevel"/>
    <w:tmpl w:val="E4122AD6"/>
    <w:lvl w:ilvl="0" w:tplc="690EBE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611A8B"/>
    <w:multiLevelType w:val="hybridMultilevel"/>
    <w:tmpl w:val="18F4A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E616C"/>
    <w:multiLevelType w:val="hybridMultilevel"/>
    <w:tmpl w:val="AB1E2AE4"/>
    <w:lvl w:ilvl="0" w:tplc="4F34F7E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04FDE"/>
    <w:multiLevelType w:val="multilevel"/>
    <w:tmpl w:val="81040D14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9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49174073"/>
    <w:multiLevelType w:val="hybridMultilevel"/>
    <w:tmpl w:val="880485E8"/>
    <w:lvl w:ilvl="0" w:tplc="AD82CF3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835E60"/>
    <w:multiLevelType w:val="hybridMultilevel"/>
    <w:tmpl w:val="C5805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5A212E"/>
    <w:multiLevelType w:val="hybridMultilevel"/>
    <w:tmpl w:val="EE0AB256"/>
    <w:lvl w:ilvl="0" w:tplc="3EF80DD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E21BBC"/>
    <w:multiLevelType w:val="multilevel"/>
    <w:tmpl w:val="7A4409FA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2614" w:hanging="1200"/>
      </w:pPr>
      <w:rPr>
        <w:rFonts w:eastAsiaTheme="minorHAnsi" w:hint="default"/>
        <w:i/>
        <w:sz w:val="28"/>
      </w:rPr>
    </w:lvl>
    <w:lvl w:ilvl="2">
      <w:start w:val="1"/>
      <w:numFmt w:val="decimal"/>
      <w:isLgl/>
      <w:lvlText w:val="%1.%2.%3."/>
      <w:lvlJc w:val="left"/>
      <w:pPr>
        <w:ind w:left="3668" w:hanging="1200"/>
      </w:pPr>
      <w:rPr>
        <w:rFonts w:eastAsiaTheme="minorHAnsi" w:hint="default"/>
        <w:i/>
        <w:sz w:val="28"/>
      </w:rPr>
    </w:lvl>
    <w:lvl w:ilvl="3">
      <w:start w:val="1"/>
      <w:numFmt w:val="decimal"/>
      <w:isLgl/>
      <w:lvlText w:val="%1.%2.%3.%4."/>
      <w:lvlJc w:val="left"/>
      <w:pPr>
        <w:ind w:left="4722" w:hanging="1200"/>
      </w:pPr>
      <w:rPr>
        <w:rFonts w:eastAsiaTheme="minorHAnsi" w:hint="default"/>
        <w:i/>
        <w:sz w:val="28"/>
      </w:rPr>
    </w:lvl>
    <w:lvl w:ilvl="4">
      <w:start w:val="1"/>
      <w:numFmt w:val="decimal"/>
      <w:isLgl/>
      <w:lvlText w:val="%1.%2.%3.%4.%5."/>
      <w:lvlJc w:val="left"/>
      <w:pPr>
        <w:ind w:left="5776" w:hanging="1200"/>
      </w:pPr>
      <w:rPr>
        <w:rFonts w:eastAsiaTheme="minorHAnsi" w:hint="default"/>
        <w:i/>
        <w:sz w:val="28"/>
      </w:rPr>
    </w:lvl>
    <w:lvl w:ilvl="5">
      <w:start w:val="1"/>
      <w:numFmt w:val="decimal"/>
      <w:isLgl/>
      <w:lvlText w:val="%1.%2.%3.%4.%5.%6."/>
      <w:lvlJc w:val="left"/>
      <w:pPr>
        <w:ind w:left="7070" w:hanging="1440"/>
      </w:pPr>
      <w:rPr>
        <w:rFonts w:eastAsiaTheme="minorHAnsi" w:hint="default"/>
        <w:i/>
        <w:sz w:val="28"/>
      </w:rPr>
    </w:lvl>
    <w:lvl w:ilvl="6">
      <w:start w:val="1"/>
      <w:numFmt w:val="decimal"/>
      <w:isLgl/>
      <w:lvlText w:val="%1.%2.%3.%4.%5.%6.%7."/>
      <w:lvlJc w:val="left"/>
      <w:pPr>
        <w:ind w:left="8484" w:hanging="1800"/>
      </w:pPr>
      <w:rPr>
        <w:rFonts w:eastAsiaTheme="minorHAnsi" w:hint="default"/>
        <w:i/>
        <w:sz w:val="28"/>
      </w:rPr>
    </w:lvl>
    <w:lvl w:ilvl="7">
      <w:start w:val="1"/>
      <w:numFmt w:val="decimal"/>
      <w:isLgl/>
      <w:lvlText w:val="%1.%2.%3.%4.%5.%6.%7.%8."/>
      <w:lvlJc w:val="left"/>
      <w:pPr>
        <w:ind w:left="9538" w:hanging="1800"/>
      </w:pPr>
      <w:rPr>
        <w:rFonts w:eastAsiaTheme="minorHAnsi" w:hint="default"/>
        <w:i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0952" w:hanging="2160"/>
      </w:pPr>
      <w:rPr>
        <w:rFonts w:eastAsiaTheme="minorHAnsi" w:hint="default"/>
        <w:i/>
        <w:sz w:val="28"/>
      </w:rPr>
    </w:lvl>
  </w:abstractNum>
  <w:abstractNum w:abstractNumId="11" w15:restartNumberingAfterBreak="0">
    <w:nsid w:val="5E825F02"/>
    <w:multiLevelType w:val="hybridMultilevel"/>
    <w:tmpl w:val="26BC4794"/>
    <w:lvl w:ilvl="0" w:tplc="C166E7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83C24AB"/>
    <w:multiLevelType w:val="hybridMultilevel"/>
    <w:tmpl w:val="CC903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8174F1"/>
    <w:multiLevelType w:val="hybridMultilevel"/>
    <w:tmpl w:val="46C8CC1E"/>
    <w:lvl w:ilvl="0" w:tplc="1B12D6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3BE19C3"/>
    <w:multiLevelType w:val="hybridMultilevel"/>
    <w:tmpl w:val="E12C04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FC0DF0"/>
    <w:multiLevelType w:val="hybridMultilevel"/>
    <w:tmpl w:val="DFD0E094"/>
    <w:lvl w:ilvl="0" w:tplc="3C5AD7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8A8112D"/>
    <w:multiLevelType w:val="multilevel"/>
    <w:tmpl w:val="AA1EE9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3"/>
  </w:num>
  <w:num w:numId="2">
    <w:abstractNumId w:val="11"/>
  </w:num>
  <w:num w:numId="3">
    <w:abstractNumId w:val="11"/>
  </w:num>
  <w:num w:numId="4">
    <w:abstractNumId w:val="10"/>
  </w:num>
  <w:num w:numId="5">
    <w:abstractNumId w:val="5"/>
  </w:num>
  <w:num w:numId="6">
    <w:abstractNumId w:val="11"/>
  </w:num>
  <w:num w:numId="7">
    <w:abstractNumId w:val="9"/>
  </w:num>
  <w:num w:numId="8">
    <w:abstractNumId w:val="4"/>
  </w:num>
  <w:num w:numId="9">
    <w:abstractNumId w:val="12"/>
  </w:num>
  <w:num w:numId="10">
    <w:abstractNumId w:val="8"/>
  </w:num>
  <w:num w:numId="11">
    <w:abstractNumId w:val="7"/>
  </w:num>
  <w:num w:numId="12">
    <w:abstractNumId w:val="1"/>
  </w:num>
  <w:num w:numId="13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1"/>
  </w:num>
  <w:num w:numId="16">
    <w:abstractNumId w:val="14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6"/>
  </w:num>
  <w:num w:numId="20">
    <w:abstractNumId w:val="6"/>
  </w:num>
  <w:num w:numId="21">
    <w:abstractNumId w:val="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A69"/>
    <w:rsid w:val="00000E2E"/>
    <w:rsid w:val="00003A4F"/>
    <w:rsid w:val="00004E3A"/>
    <w:rsid w:val="000121DE"/>
    <w:rsid w:val="00012392"/>
    <w:rsid w:val="000242F2"/>
    <w:rsid w:val="00031DEA"/>
    <w:rsid w:val="000521CA"/>
    <w:rsid w:val="00052F89"/>
    <w:rsid w:val="0006386A"/>
    <w:rsid w:val="00074006"/>
    <w:rsid w:val="00077E81"/>
    <w:rsid w:val="00080521"/>
    <w:rsid w:val="000A13D5"/>
    <w:rsid w:val="000A6340"/>
    <w:rsid w:val="000C14BD"/>
    <w:rsid w:val="000E0496"/>
    <w:rsid w:val="000E6CF0"/>
    <w:rsid w:val="000F4D82"/>
    <w:rsid w:val="001008EC"/>
    <w:rsid w:val="00112909"/>
    <w:rsid w:val="00117855"/>
    <w:rsid w:val="00122ED3"/>
    <w:rsid w:val="00122F64"/>
    <w:rsid w:val="00123774"/>
    <w:rsid w:val="00123D8A"/>
    <w:rsid w:val="00124F87"/>
    <w:rsid w:val="00127EDC"/>
    <w:rsid w:val="00142FB7"/>
    <w:rsid w:val="00143856"/>
    <w:rsid w:val="001472BD"/>
    <w:rsid w:val="00147C00"/>
    <w:rsid w:val="00152103"/>
    <w:rsid w:val="0015488C"/>
    <w:rsid w:val="00164E97"/>
    <w:rsid w:val="001672D4"/>
    <w:rsid w:val="0017407B"/>
    <w:rsid w:val="00187C44"/>
    <w:rsid w:val="001945A8"/>
    <w:rsid w:val="001B0325"/>
    <w:rsid w:val="001B1008"/>
    <w:rsid w:val="001B34E8"/>
    <w:rsid w:val="001C43AC"/>
    <w:rsid w:val="001D3957"/>
    <w:rsid w:val="001F4775"/>
    <w:rsid w:val="002037A6"/>
    <w:rsid w:val="00212E51"/>
    <w:rsid w:val="00217D91"/>
    <w:rsid w:val="00223003"/>
    <w:rsid w:val="002246F3"/>
    <w:rsid w:val="00227D7D"/>
    <w:rsid w:val="00233AFA"/>
    <w:rsid w:val="00237218"/>
    <w:rsid w:val="0025166F"/>
    <w:rsid w:val="002529BC"/>
    <w:rsid w:val="00254DC5"/>
    <w:rsid w:val="002552DD"/>
    <w:rsid w:val="0026507E"/>
    <w:rsid w:val="002677E1"/>
    <w:rsid w:val="00272120"/>
    <w:rsid w:val="00274D77"/>
    <w:rsid w:val="002751C4"/>
    <w:rsid w:val="002804B6"/>
    <w:rsid w:val="002A0CCD"/>
    <w:rsid w:val="002A57ED"/>
    <w:rsid w:val="002C1E09"/>
    <w:rsid w:val="002C6382"/>
    <w:rsid w:val="002C6683"/>
    <w:rsid w:val="002D4E92"/>
    <w:rsid w:val="002E7A53"/>
    <w:rsid w:val="002F4339"/>
    <w:rsid w:val="002F724A"/>
    <w:rsid w:val="00300740"/>
    <w:rsid w:val="003155FA"/>
    <w:rsid w:val="00320BB5"/>
    <w:rsid w:val="003211DD"/>
    <w:rsid w:val="0032540E"/>
    <w:rsid w:val="00333CD3"/>
    <w:rsid w:val="00337281"/>
    <w:rsid w:val="003401AE"/>
    <w:rsid w:val="00341CF4"/>
    <w:rsid w:val="0034648B"/>
    <w:rsid w:val="00347386"/>
    <w:rsid w:val="00355005"/>
    <w:rsid w:val="00357760"/>
    <w:rsid w:val="00381AFC"/>
    <w:rsid w:val="00381C4B"/>
    <w:rsid w:val="00381D02"/>
    <w:rsid w:val="00382D76"/>
    <w:rsid w:val="00384110"/>
    <w:rsid w:val="003907A1"/>
    <w:rsid w:val="00390C28"/>
    <w:rsid w:val="00391823"/>
    <w:rsid w:val="00393A7A"/>
    <w:rsid w:val="003A2A77"/>
    <w:rsid w:val="003A3494"/>
    <w:rsid w:val="003B0044"/>
    <w:rsid w:val="003B2C09"/>
    <w:rsid w:val="003B58A7"/>
    <w:rsid w:val="003B7BBF"/>
    <w:rsid w:val="003D60D2"/>
    <w:rsid w:val="003E11FB"/>
    <w:rsid w:val="003E18B9"/>
    <w:rsid w:val="003E67EC"/>
    <w:rsid w:val="003E7D55"/>
    <w:rsid w:val="003F11B6"/>
    <w:rsid w:val="00400FE3"/>
    <w:rsid w:val="004017DB"/>
    <w:rsid w:val="00405BFB"/>
    <w:rsid w:val="004104F8"/>
    <w:rsid w:val="0041077E"/>
    <w:rsid w:val="00414461"/>
    <w:rsid w:val="00416623"/>
    <w:rsid w:val="00422226"/>
    <w:rsid w:val="00427344"/>
    <w:rsid w:val="00431B08"/>
    <w:rsid w:val="004320C3"/>
    <w:rsid w:val="00440821"/>
    <w:rsid w:val="00444DC1"/>
    <w:rsid w:val="004462EB"/>
    <w:rsid w:val="004471D2"/>
    <w:rsid w:val="00453E2A"/>
    <w:rsid w:val="004602D5"/>
    <w:rsid w:val="00462CAE"/>
    <w:rsid w:val="00475EF0"/>
    <w:rsid w:val="00476312"/>
    <w:rsid w:val="00480DE3"/>
    <w:rsid w:val="004855A6"/>
    <w:rsid w:val="004A3363"/>
    <w:rsid w:val="004A5316"/>
    <w:rsid w:val="004A5547"/>
    <w:rsid w:val="004B173C"/>
    <w:rsid w:val="004B2619"/>
    <w:rsid w:val="004B27BB"/>
    <w:rsid w:val="004B479E"/>
    <w:rsid w:val="004B7FA6"/>
    <w:rsid w:val="004C1A32"/>
    <w:rsid w:val="004C5FCA"/>
    <w:rsid w:val="004C6CBA"/>
    <w:rsid w:val="004E27F8"/>
    <w:rsid w:val="004E4115"/>
    <w:rsid w:val="004F11DC"/>
    <w:rsid w:val="004F486A"/>
    <w:rsid w:val="0050261A"/>
    <w:rsid w:val="00532690"/>
    <w:rsid w:val="00533319"/>
    <w:rsid w:val="00535C8E"/>
    <w:rsid w:val="0054076C"/>
    <w:rsid w:val="0054180A"/>
    <w:rsid w:val="00550CE4"/>
    <w:rsid w:val="00551400"/>
    <w:rsid w:val="0055281F"/>
    <w:rsid w:val="00554AC8"/>
    <w:rsid w:val="00554B10"/>
    <w:rsid w:val="00554FF3"/>
    <w:rsid w:val="00560848"/>
    <w:rsid w:val="005624BA"/>
    <w:rsid w:val="005666FE"/>
    <w:rsid w:val="00570DCB"/>
    <w:rsid w:val="005715CA"/>
    <w:rsid w:val="005825B2"/>
    <w:rsid w:val="00590C73"/>
    <w:rsid w:val="00595AAC"/>
    <w:rsid w:val="005A293C"/>
    <w:rsid w:val="005B3081"/>
    <w:rsid w:val="005C0233"/>
    <w:rsid w:val="005C7C27"/>
    <w:rsid w:val="005D210F"/>
    <w:rsid w:val="005D4D14"/>
    <w:rsid w:val="005D7441"/>
    <w:rsid w:val="005D7AC6"/>
    <w:rsid w:val="005E0687"/>
    <w:rsid w:val="005E36C6"/>
    <w:rsid w:val="005E4F92"/>
    <w:rsid w:val="005E6EDE"/>
    <w:rsid w:val="00600A4A"/>
    <w:rsid w:val="00601F6E"/>
    <w:rsid w:val="00603276"/>
    <w:rsid w:val="00605A01"/>
    <w:rsid w:val="00610A35"/>
    <w:rsid w:val="00623974"/>
    <w:rsid w:val="00635574"/>
    <w:rsid w:val="00640023"/>
    <w:rsid w:val="00643D3F"/>
    <w:rsid w:val="00650530"/>
    <w:rsid w:val="00652917"/>
    <w:rsid w:val="0067407D"/>
    <w:rsid w:val="006846CB"/>
    <w:rsid w:val="006850CA"/>
    <w:rsid w:val="0068627B"/>
    <w:rsid w:val="00693453"/>
    <w:rsid w:val="006B41B5"/>
    <w:rsid w:val="006B6812"/>
    <w:rsid w:val="006C1719"/>
    <w:rsid w:val="006C36CD"/>
    <w:rsid w:val="006D03E0"/>
    <w:rsid w:val="006D1AF8"/>
    <w:rsid w:val="006D214B"/>
    <w:rsid w:val="006D3424"/>
    <w:rsid w:val="006D606E"/>
    <w:rsid w:val="006E2EA5"/>
    <w:rsid w:val="006E48DB"/>
    <w:rsid w:val="006E6E78"/>
    <w:rsid w:val="006F07F1"/>
    <w:rsid w:val="006F30CE"/>
    <w:rsid w:val="006F373C"/>
    <w:rsid w:val="006F5B27"/>
    <w:rsid w:val="006F6BBF"/>
    <w:rsid w:val="0070147C"/>
    <w:rsid w:val="00702182"/>
    <w:rsid w:val="0072134C"/>
    <w:rsid w:val="00731CAC"/>
    <w:rsid w:val="00731F9D"/>
    <w:rsid w:val="007376F0"/>
    <w:rsid w:val="007436CD"/>
    <w:rsid w:val="007558CB"/>
    <w:rsid w:val="00757B90"/>
    <w:rsid w:val="00770AC1"/>
    <w:rsid w:val="0077537C"/>
    <w:rsid w:val="00775C87"/>
    <w:rsid w:val="00782546"/>
    <w:rsid w:val="007847CE"/>
    <w:rsid w:val="007853F4"/>
    <w:rsid w:val="00790C18"/>
    <w:rsid w:val="00790E56"/>
    <w:rsid w:val="0079154C"/>
    <w:rsid w:val="007929F1"/>
    <w:rsid w:val="007977DA"/>
    <w:rsid w:val="007A0801"/>
    <w:rsid w:val="007A2AB1"/>
    <w:rsid w:val="007A4DDF"/>
    <w:rsid w:val="007A7A1B"/>
    <w:rsid w:val="007B3728"/>
    <w:rsid w:val="007C1BB2"/>
    <w:rsid w:val="007C2386"/>
    <w:rsid w:val="007C5CD9"/>
    <w:rsid w:val="007D1A7C"/>
    <w:rsid w:val="007D6378"/>
    <w:rsid w:val="007F20CB"/>
    <w:rsid w:val="007F25FA"/>
    <w:rsid w:val="007F734F"/>
    <w:rsid w:val="007F7DE2"/>
    <w:rsid w:val="0080010A"/>
    <w:rsid w:val="008106FA"/>
    <w:rsid w:val="008168AA"/>
    <w:rsid w:val="008226BC"/>
    <w:rsid w:val="00823D5E"/>
    <w:rsid w:val="00825397"/>
    <w:rsid w:val="00830DA0"/>
    <w:rsid w:val="00834B77"/>
    <w:rsid w:val="00835A07"/>
    <w:rsid w:val="008404A2"/>
    <w:rsid w:val="00841EEA"/>
    <w:rsid w:val="00844595"/>
    <w:rsid w:val="008545B8"/>
    <w:rsid w:val="00856A3F"/>
    <w:rsid w:val="00861C26"/>
    <w:rsid w:val="008642DA"/>
    <w:rsid w:val="00865B0E"/>
    <w:rsid w:val="00877DA0"/>
    <w:rsid w:val="008A355D"/>
    <w:rsid w:val="008B1509"/>
    <w:rsid w:val="008C1A6F"/>
    <w:rsid w:val="008C6C5F"/>
    <w:rsid w:val="008C7C58"/>
    <w:rsid w:val="008D6637"/>
    <w:rsid w:val="008E2F51"/>
    <w:rsid w:val="008E5FE7"/>
    <w:rsid w:val="008E6156"/>
    <w:rsid w:val="00903554"/>
    <w:rsid w:val="009049F8"/>
    <w:rsid w:val="009161C7"/>
    <w:rsid w:val="00921A5A"/>
    <w:rsid w:val="00925658"/>
    <w:rsid w:val="00933B00"/>
    <w:rsid w:val="009370C8"/>
    <w:rsid w:val="00941510"/>
    <w:rsid w:val="009426C9"/>
    <w:rsid w:val="0095140D"/>
    <w:rsid w:val="0095545D"/>
    <w:rsid w:val="009668E7"/>
    <w:rsid w:val="009822A8"/>
    <w:rsid w:val="0098778D"/>
    <w:rsid w:val="009918BE"/>
    <w:rsid w:val="0099242D"/>
    <w:rsid w:val="00994309"/>
    <w:rsid w:val="009A5A4B"/>
    <w:rsid w:val="009B3BD0"/>
    <w:rsid w:val="009B5639"/>
    <w:rsid w:val="009C2CE2"/>
    <w:rsid w:val="009C304C"/>
    <w:rsid w:val="009D1375"/>
    <w:rsid w:val="009D17FC"/>
    <w:rsid w:val="009E059D"/>
    <w:rsid w:val="009E0F16"/>
    <w:rsid w:val="009E1800"/>
    <w:rsid w:val="009F1E1A"/>
    <w:rsid w:val="009F456D"/>
    <w:rsid w:val="00A05586"/>
    <w:rsid w:val="00A1046F"/>
    <w:rsid w:val="00A16661"/>
    <w:rsid w:val="00A22ABA"/>
    <w:rsid w:val="00A22C53"/>
    <w:rsid w:val="00A354CF"/>
    <w:rsid w:val="00A451A6"/>
    <w:rsid w:val="00A50D87"/>
    <w:rsid w:val="00A566DF"/>
    <w:rsid w:val="00A56FA5"/>
    <w:rsid w:val="00A57C81"/>
    <w:rsid w:val="00A63F93"/>
    <w:rsid w:val="00A66E85"/>
    <w:rsid w:val="00A70F0F"/>
    <w:rsid w:val="00A75D11"/>
    <w:rsid w:val="00A823A5"/>
    <w:rsid w:val="00AB6A24"/>
    <w:rsid w:val="00AC21C0"/>
    <w:rsid w:val="00AD323C"/>
    <w:rsid w:val="00AD5701"/>
    <w:rsid w:val="00AE189E"/>
    <w:rsid w:val="00AE23FD"/>
    <w:rsid w:val="00AE6957"/>
    <w:rsid w:val="00AE72B6"/>
    <w:rsid w:val="00B009C6"/>
    <w:rsid w:val="00B01C24"/>
    <w:rsid w:val="00B14F99"/>
    <w:rsid w:val="00B160D6"/>
    <w:rsid w:val="00B22959"/>
    <w:rsid w:val="00B233FA"/>
    <w:rsid w:val="00B334BC"/>
    <w:rsid w:val="00B35E09"/>
    <w:rsid w:val="00B376D9"/>
    <w:rsid w:val="00B37C5D"/>
    <w:rsid w:val="00B40B5D"/>
    <w:rsid w:val="00B46A5A"/>
    <w:rsid w:val="00B47E6D"/>
    <w:rsid w:val="00B50274"/>
    <w:rsid w:val="00B5382D"/>
    <w:rsid w:val="00B5404E"/>
    <w:rsid w:val="00B62513"/>
    <w:rsid w:val="00B62981"/>
    <w:rsid w:val="00B6482E"/>
    <w:rsid w:val="00B71AB2"/>
    <w:rsid w:val="00B720E4"/>
    <w:rsid w:val="00B73EFE"/>
    <w:rsid w:val="00B77259"/>
    <w:rsid w:val="00B82EA9"/>
    <w:rsid w:val="00B96CC2"/>
    <w:rsid w:val="00BA58A7"/>
    <w:rsid w:val="00BB4D2E"/>
    <w:rsid w:val="00BC1B8D"/>
    <w:rsid w:val="00BE33DA"/>
    <w:rsid w:val="00BE3515"/>
    <w:rsid w:val="00BF4845"/>
    <w:rsid w:val="00BF6ED2"/>
    <w:rsid w:val="00BF6FA3"/>
    <w:rsid w:val="00C0457F"/>
    <w:rsid w:val="00C04CB3"/>
    <w:rsid w:val="00C13A93"/>
    <w:rsid w:val="00C21119"/>
    <w:rsid w:val="00C2121E"/>
    <w:rsid w:val="00C21264"/>
    <w:rsid w:val="00C21B1C"/>
    <w:rsid w:val="00C24927"/>
    <w:rsid w:val="00C2617C"/>
    <w:rsid w:val="00C33C2A"/>
    <w:rsid w:val="00C44A81"/>
    <w:rsid w:val="00C4507F"/>
    <w:rsid w:val="00C50287"/>
    <w:rsid w:val="00C56A7F"/>
    <w:rsid w:val="00C570DA"/>
    <w:rsid w:val="00C63C2B"/>
    <w:rsid w:val="00C7297E"/>
    <w:rsid w:val="00C74E15"/>
    <w:rsid w:val="00C823C4"/>
    <w:rsid w:val="00C83DB9"/>
    <w:rsid w:val="00C83DF5"/>
    <w:rsid w:val="00C85780"/>
    <w:rsid w:val="00C864C6"/>
    <w:rsid w:val="00C96BC9"/>
    <w:rsid w:val="00CA0641"/>
    <w:rsid w:val="00CA0D0E"/>
    <w:rsid w:val="00CA3D72"/>
    <w:rsid w:val="00CA560B"/>
    <w:rsid w:val="00CB4FC1"/>
    <w:rsid w:val="00CB5DE4"/>
    <w:rsid w:val="00CD4E2C"/>
    <w:rsid w:val="00CD5E48"/>
    <w:rsid w:val="00CE2539"/>
    <w:rsid w:val="00CE5C50"/>
    <w:rsid w:val="00CF4CBD"/>
    <w:rsid w:val="00D11187"/>
    <w:rsid w:val="00D230D0"/>
    <w:rsid w:val="00D23D8B"/>
    <w:rsid w:val="00D244D5"/>
    <w:rsid w:val="00D26E1E"/>
    <w:rsid w:val="00D276F9"/>
    <w:rsid w:val="00D3053D"/>
    <w:rsid w:val="00D344FA"/>
    <w:rsid w:val="00D36B34"/>
    <w:rsid w:val="00D44E94"/>
    <w:rsid w:val="00D45431"/>
    <w:rsid w:val="00D515D5"/>
    <w:rsid w:val="00D566F4"/>
    <w:rsid w:val="00D61BA1"/>
    <w:rsid w:val="00D6552A"/>
    <w:rsid w:val="00D66389"/>
    <w:rsid w:val="00D74D5D"/>
    <w:rsid w:val="00D87E7D"/>
    <w:rsid w:val="00D91288"/>
    <w:rsid w:val="00D94EFC"/>
    <w:rsid w:val="00D97277"/>
    <w:rsid w:val="00DA557E"/>
    <w:rsid w:val="00DA60A3"/>
    <w:rsid w:val="00DB1B86"/>
    <w:rsid w:val="00DB2C2D"/>
    <w:rsid w:val="00DB597E"/>
    <w:rsid w:val="00DB6C19"/>
    <w:rsid w:val="00DC56C5"/>
    <w:rsid w:val="00DC7A69"/>
    <w:rsid w:val="00DD0CCF"/>
    <w:rsid w:val="00DD32BA"/>
    <w:rsid w:val="00DD4718"/>
    <w:rsid w:val="00DD5CE8"/>
    <w:rsid w:val="00DD7C27"/>
    <w:rsid w:val="00DF2D05"/>
    <w:rsid w:val="00DF5E49"/>
    <w:rsid w:val="00E10C77"/>
    <w:rsid w:val="00E14004"/>
    <w:rsid w:val="00E2198D"/>
    <w:rsid w:val="00E37368"/>
    <w:rsid w:val="00E44EC5"/>
    <w:rsid w:val="00E617BC"/>
    <w:rsid w:val="00E61D6A"/>
    <w:rsid w:val="00E76D57"/>
    <w:rsid w:val="00E80E4A"/>
    <w:rsid w:val="00E87263"/>
    <w:rsid w:val="00E91F3A"/>
    <w:rsid w:val="00E960F2"/>
    <w:rsid w:val="00EA1864"/>
    <w:rsid w:val="00EA2C06"/>
    <w:rsid w:val="00EB0FFC"/>
    <w:rsid w:val="00EB1B0B"/>
    <w:rsid w:val="00ED0C60"/>
    <w:rsid w:val="00ED50B8"/>
    <w:rsid w:val="00F050AF"/>
    <w:rsid w:val="00F1016E"/>
    <w:rsid w:val="00F1512B"/>
    <w:rsid w:val="00F3473B"/>
    <w:rsid w:val="00F44AFE"/>
    <w:rsid w:val="00F6602A"/>
    <w:rsid w:val="00F87080"/>
    <w:rsid w:val="00F90125"/>
    <w:rsid w:val="00FB4ADE"/>
    <w:rsid w:val="00FB6520"/>
    <w:rsid w:val="00FB7A62"/>
    <w:rsid w:val="00FB7CE9"/>
    <w:rsid w:val="00FC043C"/>
    <w:rsid w:val="00FC14D5"/>
    <w:rsid w:val="00FC19CD"/>
    <w:rsid w:val="00FC7B91"/>
    <w:rsid w:val="00FD107E"/>
    <w:rsid w:val="00FD414D"/>
    <w:rsid w:val="00FD4446"/>
    <w:rsid w:val="00FD5739"/>
    <w:rsid w:val="00FE207E"/>
    <w:rsid w:val="00FF0812"/>
    <w:rsid w:val="00FF1D05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56266A-EAA9-40AB-97F1-8E078DE26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E6ED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13A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3A93"/>
  </w:style>
  <w:style w:type="paragraph" w:styleId="a7">
    <w:name w:val="footer"/>
    <w:basedOn w:val="a"/>
    <w:link w:val="a8"/>
    <w:unhideWhenUsed/>
    <w:rsid w:val="00C13A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C13A93"/>
  </w:style>
  <w:style w:type="table" w:styleId="a9">
    <w:name w:val="Table Grid"/>
    <w:basedOn w:val="a1"/>
    <w:uiPriority w:val="39"/>
    <w:rsid w:val="00DD4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DD4718"/>
    <w:pPr>
      <w:spacing w:before="100" w:beforeAutospacing="1" w:after="142" w:line="288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Default">
    <w:name w:val="Default"/>
    <w:rsid w:val="00D515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404A2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04A2"/>
    <w:rPr>
      <w:rFonts w:ascii="Calibri" w:hAnsi="Calibri" w:cs="Calibri"/>
      <w:sz w:val="16"/>
      <w:szCs w:val="16"/>
    </w:rPr>
  </w:style>
  <w:style w:type="paragraph" w:styleId="ac">
    <w:name w:val="Normal (Web)"/>
    <w:basedOn w:val="a"/>
    <w:uiPriority w:val="99"/>
    <w:unhideWhenUsed/>
    <w:rsid w:val="00227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227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227D7D"/>
  </w:style>
  <w:style w:type="character" w:customStyle="1" w:styleId="a4">
    <w:name w:val="Абзац списка Знак"/>
    <w:link w:val="a3"/>
    <w:uiPriority w:val="34"/>
    <w:locked/>
    <w:rsid w:val="00227D7D"/>
  </w:style>
  <w:style w:type="paragraph" w:styleId="ad">
    <w:name w:val="Body Text"/>
    <w:basedOn w:val="a"/>
    <w:link w:val="ae"/>
    <w:uiPriority w:val="1"/>
    <w:qFormat/>
    <w:rsid w:val="00227D7D"/>
    <w:pPr>
      <w:widowControl w:val="0"/>
      <w:autoSpaceDE w:val="0"/>
      <w:autoSpaceDN w:val="0"/>
      <w:spacing w:after="0" w:line="240" w:lineRule="auto"/>
      <w:ind w:left="305" w:firstLine="707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e">
    <w:name w:val="Основной текст Знак"/>
    <w:basedOn w:val="a0"/>
    <w:link w:val="ad"/>
    <w:uiPriority w:val="1"/>
    <w:rsid w:val="00227D7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f">
    <w:name w:val="Hyperlink"/>
    <w:unhideWhenUsed/>
    <w:rsid w:val="00841EEA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731F9D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af0">
    <w:name w:val="Основной текст_"/>
    <w:basedOn w:val="a0"/>
    <w:link w:val="3"/>
    <w:rsid w:val="00731F9D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1F9D"/>
    <w:pPr>
      <w:widowControl w:val="0"/>
      <w:shd w:val="clear" w:color="auto" w:fill="FFFFFF"/>
      <w:spacing w:after="420" w:line="240" w:lineRule="exact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3">
    <w:name w:val="Основной текст3"/>
    <w:basedOn w:val="a"/>
    <w:link w:val="af0"/>
    <w:rsid w:val="00731F9D"/>
    <w:pPr>
      <w:widowControl w:val="0"/>
      <w:shd w:val="clear" w:color="auto" w:fill="FFFFFF"/>
      <w:spacing w:before="420" w:after="0" w:line="360" w:lineRule="exact"/>
      <w:jc w:val="both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21">
    <w:name w:val="Основной текст2"/>
    <w:basedOn w:val="af0"/>
    <w:rsid w:val="00731F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af1">
    <w:name w:val="Базовый"/>
    <w:rsid w:val="00731F9D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color w:val="00000A"/>
    </w:rPr>
  </w:style>
  <w:style w:type="paragraph" w:styleId="af2">
    <w:name w:val="No Spacing"/>
    <w:uiPriority w:val="99"/>
    <w:qFormat/>
    <w:rsid w:val="00F1016E"/>
    <w:pPr>
      <w:spacing w:after="0" w:line="240" w:lineRule="auto"/>
    </w:pPr>
    <w:rPr>
      <w:rFonts w:ascii="Calibri" w:eastAsia="Calibri" w:hAnsi="Calibri" w:cs="Times New Roman"/>
    </w:rPr>
  </w:style>
  <w:style w:type="character" w:styleId="af3">
    <w:name w:val="Strong"/>
    <w:uiPriority w:val="22"/>
    <w:qFormat/>
    <w:rsid w:val="00F1016E"/>
    <w:rPr>
      <w:b/>
      <w:bCs/>
    </w:rPr>
  </w:style>
  <w:style w:type="paragraph" w:customStyle="1" w:styleId="1">
    <w:name w:val="Абзац списка1"/>
    <w:basedOn w:val="a"/>
    <w:rsid w:val="008545B8"/>
    <w:pPr>
      <w:tabs>
        <w:tab w:val="left" w:pos="709"/>
      </w:tabs>
      <w:suppressAutoHyphens/>
      <w:spacing w:line="276" w:lineRule="atLeast"/>
      <w:ind w:left="720"/>
      <w:contextualSpacing/>
    </w:pPr>
    <w:rPr>
      <w:rFonts w:ascii="Calibri" w:eastAsia="SimSun" w:hAnsi="Calibri" w:cs="font291"/>
      <w:color w:val="00000A"/>
    </w:rPr>
  </w:style>
  <w:style w:type="paragraph" w:customStyle="1" w:styleId="ConsPlusNormal">
    <w:name w:val="ConsPlusNormal"/>
    <w:uiPriority w:val="99"/>
    <w:rsid w:val="005A29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f4">
    <w:name w:val="Emphasis"/>
    <w:basedOn w:val="a0"/>
    <w:uiPriority w:val="99"/>
    <w:qFormat/>
    <w:rsid w:val="00A16661"/>
    <w:rPr>
      <w:i/>
      <w:iCs/>
    </w:rPr>
  </w:style>
  <w:style w:type="paragraph" w:styleId="af5">
    <w:name w:val="footnote text"/>
    <w:basedOn w:val="a"/>
    <w:link w:val="af6"/>
    <w:uiPriority w:val="99"/>
    <w:semiHidden/>
    <w:unhideWhenUsed/>
    <w:rsid w:val="00B3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B35E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B35E09"/>
    <w:rPr>
      <w:vertAlign w:val="superscript"/>
    </w:rPr>
  </w:style>
  <w:style w:type="paragraph" w:customStyle="1" w:styleId="af8">
    <w:name w:val="Письмо"/>
    <w:basedOn w:val="a"/>
    <w:rsid w:val="00B35E09"/>
    <w:pPr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7057D-7A93-493E-A56A-1B8D3E2ED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4012</Words>
  <Characters>22873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Атясова</dc:creator>
  <cp:keywords/>
  <dc:description/>
  <cp:lastModifiedBy>Кустышева Наталия Анатольевна</cp:lastModifiedBy>
  <cp:revision>2</cp:revision>
  <cp:lastPrinted>2020-03-20T07:27:00Z</cp:lastPrinted>
  <dcterms:created xsi:type="dcterms:W3CDTF">2021-01-12T08:45:00Z</dcterms:created>
  <dcterms:modified xsi:type="dcterms:W3CDTF">2021-01-12T08:45:00Z</dcterms:modified>
</cp:coreProperties>
</file>