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B0" w:rsidRDefault="00AE53B0">
      <w:pPr>
        <w:pStyle w:val="ConsPlusTitlePage"/>
      </w:pPr>
      <w:r>
        <w:t xml:space="preserve">Документ предоставлен </w:t>
      </w:r>
      <w:hyperlink r:id="rId5" w:history="1">
        <w:r>
          <w:rPr>
            <w:color w:val="0000FF"/>
          </w:rPr>
          <w:t>КонсультантПлюс</w:t>
        </w:r>
      </w:hyperlink>
      <w:r>
        <w:br/>
      </w:r>
    </w:p>
    <w:p w:rsidR="00AE53B0" w:rsidRDefault="00AE53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8"/>
        <w:gridCol w:w="4677"/>
      </w:tblGrid>
      <w:tr w:rsidR="00AE53B0">
        <w:tc>
          <w:tcPr>
            <w:tcW w:w="4678" w:type="dxa"/>
            <w:tcBorders>
              <w:top w:val="nil"/>
              <w:left w:val="nil"/>
              <w:bottom w:val="nil"/>
              <w:right w:val="nil"/>
            </w:tcBorders>
          </w:tcPr>
          <w:p w:rsidR="00AE53B0" w:rsidRDefault="00AE53B0">
            <w:pPr>
              <w:pStyle w:val="ConsPlusNormal"/>
            </w:pPr>
            <w:r>
              <w:t>16 апреля 2014 года</w:t>
            </w:r>
          </w:p>
        </w:tc>
        <w:tc>
          <w:tcPr>
            <w:tcW w:w="4678" w:type="dxa"/>
            <w:tcBorders>
              <w:top w:val="nil"/>
              <w:left w:val="nil"/>
              <w:bottom w:val="nil"/>
              <w:right w:val="nil"/>
            </w:tcBorders>
          </w:tcPr>
          <w:p w:rsidR="00AE53B0" w:rsidRDefault="00AE53B0">
            <w:pPr>
              <w:pStyle w:val="ConsPlusNormal"/>
              <w:jc w:val="right"/>
            </w:pPr>
            <w:r>
              <w:t>N 12-ОЗ</w:t>
            </w:r>
          </w:p>
        </w:tc>
      </w:tr>
    </w:tbl>
    <w:p w:rsidR="00AE53B0" w:rsidRDefault="00AE53B0">
      <w:pPr>
        <w:pStyle w:val="ConsPlusNormal"/>
        <w:pBdr>
          <w:top w:val="single" w:sz="6" w:space="0" w:color="auto"/>
        </w:pBdr>
        <w:spacing w:before="100" w:after="100"/>
        <w:jc w:val="both"/>
        <w:rPr>
          <w:sz w:val="2"/>
          <w:szCs w:val="2"/>
        </w:rPr>
      </w:pPr>
    </w:p>
    <w:p w:rsidR="00AE53B0" w:rsidRDefault="00AE53B0">
      <w:pPr>
        <w:pStyle w:val="ConsPlusNormal"/>
        <w:jc w:val="both"/>
      </w:pPr>
    </w:p>
    <w:p w:rsidR="00AE53B0" w:rsidRDefault="00AE53B0">
      <w:pPr>
        <w:pStyle w:val="ConsPlusTitle"/>
        <w:jc w:val="center"/>
        <w:outlineLvl w:val="0"/>
      </w:pPr>
      <w:r>
        <w:t>ЗАКОН НЕНЕЦКОГО АВТОНОМНОГО ОКРУГА</w:t>
      </w:r>
    </w:p>
    <w:p w:rsidR="00AE53B0" w:rsidRDefault="00AE53B0">
      <w:pPr>
        <w:pStyle w:val="ConsPlusTitle"/>
        <w:jc w:val="center"/>
      </w:pPr>
    </w:p>
    <w:p w:rsidR="00AE53B0" w:rsidRDefault="00AE53B0">
      <w:pPr>
        <w:pStyle w:val="ConsPlusTitle"/>
        <w:jc w:val="center"/>
      </w:pPr>
      <w:r>
        <w:t>ОБ ОБРАЗОВАНИИ В НЕНЕЦКОМ АВТОНОМНОМ ОКРУГЕ</w:t>
      </w:r>
    </w:p>
    <w:p w:rsidR="00AE53B0" w:rsidRDefault="00AE53B0">
      <w:pPr>
        <w:pStyle w:val="ConsPlusNormal"/>
        <w:jc w:val="both"/>
      </w:pPr>
    </w:p>
    <w:p w:rsidR="00AE53B0" w:rsidRDefault="00AE53B0">
      <w:pPr>
        <w:pStyle w:val="ConsPlusNormal"/>
        <w:jc w:val="right"/>
      </w:pPr>
      <w:r>
        <w:t>Принят</w:t>
      </w:r>
    </w:p>
    <w:p w:rsidR="00AE53B0" w:rsidRDefault="00AE53B0">
      <w:pPr>
        <w:pStyle w:val="ConsPlusNormal"/>
        <w:jc w:val="right"/>
      </w:pPr>
      <w:r>
        <w:t>Собранием депутатов</w:t>
      </w:r>
    </w:p>
    <w:p w:rsidR="00AE53B0" w:rsidRDefault="00AE53B0">
      <w:pPr>
        <w:pStyle w:val="ConsPlusNormal"/>
        <w:jc w:val="right"/>
      </w:pPr>
      <w:r>
        <w:t>Ненецкого автономного округа</w:t>
      </w:r>
    </w:p>
    <w:p w:rsidR="00AE53B0" w:rsidRDefault="00AE53B0">
      <w:pPr>
        <w:pStyle w:val="ConsPlusNormal"/>
        <w:jc w:val="right"/>
      </w:pPr>
      <w:r>
        <w:t>(</w:t>
      </w:r>
      <w:hyperlink r:id="rId6" w:history="1">
        <w:r>
          <w:rPr>
            <w:color w:val="0000FF"/>
          </w:rPr>
          <w:t>Постановление</w:t>
        </w:r>
      </w:hyperlink>
      <w:r>
        <w:t xml:space="preserve"> от 9 апреля 2014 года N 53-сд)</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center"/>
            </w:pPr>
            <w:r>
              <w:rPr>
                <w:color w:val="392C69"/>
              </w:rPr>
              <w:t>Список изменяющих документов</w:t>
            </w:r>
          </w:p>
          <w:p w:rsidR="00AE53B0" w:rsidRDefault="00AE53B0">
            <w:pPr>
              <w:pStyle w:val="ConsPlusNormal"/>
              <w:jc w:val="center"/>
            </w:pPr>
            <w:r>
              <w:rPr>
                <w:color w:val="392C69"/>
              </w:rPr>
              <w:t xml:space="preserve">(в ред. законов НАО от 26.05.2014 </w:t>
            </w:r>
            <w:hyperlink r:id="rId7" w:history="1">
              <w:r>
                <w:rPr>
                  <w:color w:val="0000FF"/>
                </w:rPr>
                <w:t>N 33-ОЗ</w:t>
              </w:r>
            </w:hyperlink>
            <w:r>
              <w:rPr>
                <w:color w:val="392C69"/>
              </w:rPr>
              <w:t xml:space="preserve">, от 08.12.2014 </w:t>
            </w:r>
            <w:hyperlink r:id="rId8" w:history="1">
              <w:r>
                <w:rPr>
                  <w:color w:val="0000FF"/>
                </w:rPr>
                <w:t>N 20-ОЗ</w:t>
              </w:r>
            </w:hyperlink>
            <w:r>
              <w:rPr>
                <w:color w:val="392C69"/>
              </w:rPr>
              <w:t>,</w:t>
            </w:r>
          </w:p>
          <w:p w:rsidR="00AE53B0" w:rsidRDefault="00AE53B0">
            <w:pPr>
              <w:pStyle w:val="ConsPlusNormal"/>
              <w:jc w:val="center"/>
            </w:pPr>
            <w:r>
              <w:rPr>
                <w:color w:val="392C69"/>
              </w:rPr>
              <w:t xml:space="preserve">от 19.12.2014 </w:t>
            </w:r>
            <w:hyperlink r:id="rId9" w:history="1">
              <w:r>
                <w:rPr>
                  <w:color w:val="0000FF"/>
                </w:rPr>
                <w:t>N 34-ОЗ</w:t>
              </w:r>
            </w:hyperlink>
            <w:r>
              <w:rPr>
                <w:color w:val="392C69"/>
              </w:rPr>
              <w:t xml:space="preserve">, от 13.03.2015 </w:t>
            </w:r>
            <w:hyperlink r:id="rId10" w:history="1">
              <w:r>
                <w:rPr>
                  <w:color w:val="0000FF"/>
                </w:rPr>
                <w:t>N 61-ОЗ</w:t>
              </w:r>
            </w:hyperlink>
            <w:r>
              <w:rPr>
                <w:color w:val="392C69"/>
              </w:rPr>
              <w:t xml:space="preserve">, от 13.03.2015 </w:t>
            </w:r>
            <w:hyperlink r:id="rId11" w:history="1">
              <w:r>
                <w:rPr>
                  <w:color w:val="0000FF"/>
                </w:rPr>
                <w:t>N 62-ОЗ</w:t>
              </w:r>
            </w:hyperlink>
            <w:r>
              <w:rPr>
                <w:color w:val="392C69"/>
              </w:rPr>
              <w:t>,</w:t>
            </w:r>
          </w:p>
          <w:p w:rsidR="00AE53B0" w:rsidRDefault="00AE53B0">
            <w:pPr>
              <w:pStyle w:val="ConsPlusNormal"/>
              <w:jc w:val="center"/>
            </w:pPr>
            <w:r>
              <w:rPr>
                <w:color w:val="392C69"/>
              </w:rPr>
              <w:t xml:space="preserve">от 27.05.2015 </w:t>
            </w:r>
            <w:hyperlink r:id="rId12" w:history="1">
              <w:r>
                <w:rPr>
                  <w:color w:val="0000FF"/>
                </w:rPr>
                <w:t>N 80-ОЗ</w:t>
              </w:r>
            </w:hyperlink>
            <w:r>
              <w:rPr>
                <w:color w:val="392C69"/>
              </w:rPr>
              <w:t xml:space="preserve">, от 27.10.2015 </w:t>
            </w:r>
            <w:hyperlink r:id="rId13" w:history="1">
              <w:r>
                <w:rPr>
                  <w:color w:val="0000FF"/>
                </w:rPr>
                <w:t>N 131-ОЗ</w:t>
              </w:r>
            </w:hyperlink>
            <w:r>
              <w:rPr>
                <w:color w:val="392C69"/>
              </w:rPr>
              <w:t xml:space="preserve">, от 04.07.2016 </w:t>
            </w:r>
            <w:hyperlink r:id="rId14" w:history="1">
              <w:r>
                <w:rPr>
                  <w:color w:val="0000FF"/>
                </w:rPr>
                <w:t>N 236-ОЗ</w:t>
              </w:r>
            </w:hyperlink>
            <w:r>
              <w:rPr>
                <w:color w:val="392C69"/>
              </w:rPr>
              <w:t>,</w:t>
            </w:r>
          </w:p>
          <w:p w:rsidR="00AE53B0" w:rsidRDefault="00AE53B0">
            <w:pPr>
              <w:pStyle w:val="ConsPlusNormal"/>
              <w:jc w:val="center"/>
            </w:pPr>
            <w:r>
              <w:rPr>
                <w:color w:val="392C69"/>
              </w:rPr>
              <w:t xml:space="preserve">от 31.10.2016 </w:t>
            </w:r>
            <w:hyperlink r:id="rId15" w:history="1">
              <w:r>
                <w:rPr>
                  <w:color w:val="0000FF"/>
                </w:rPr>
                <w:t>N 258-ОЗ</w:t>
              </w:r>
            </w:hyperlink>
            <w:r>
              <w:rPr>
                <w:color w:val="392C69"/>
              </w:rPr>
              <w:t xml:space="preserve"> (ред. 26.12.2016), от 30.11.2016 </w:t>
            </w:r>
            <w:hyperlink r:id="rId16" w:history="1">
              <w:r>
                <w:rPr>
                  <w:color w:val="0000FF"/>
                </w:rPr>
                <w:t>N 278-ОЗ</w:t>
              </w:r>
            </w:hyperlink>
            <w:r>
              <w:rPr>
                <w:color w:val="392C69"/>
              </w:rPr>
              <w:t>,</w:t>
            </w:r>
          </w:p>
          <w:p w:rsidR="00AE53B0" w:rsidRDefault="00AE53B0">
            <w:pPr>
              <w:pStyle w:val="ConsPlusNormal"/>
              <w:jc w:val="center"/>
            </w:pPr>
            <w:r>
              <w:rPr>
                <w:color w:val="392C69"/>
              </w:rPr>
              <w:t xml:space="preserve">от 06.12.2016 </w:t>
            </w:r>
            <w:hyperlink r:id="rId17" w:history="1">
              <w:r>
                <w:rPr>
                  <w:color w:val="0000FF"/>
                </w:rPr>
                <w:t>N 279-ОЗ</w:t>
              </w:r>
            </w:hyperlink>
            <w:r>
              <w:rPr>
                <w:color w:val="392C69"/>
              </w:rPr>
              <w:t xml:space="preserve">, от 26.12.2016 </w:t>
            </w:r>
            <w:hyperlink r:id="rId18" w:history="1">
              <w:r>
                <w:rPr>
                  <w:color w:val="0000FF"/>
                </w:rPr>
                <w:t>N 293-ОЗ</w:t>
              </w:r>
            </w:hyperlink>
            <w:r>
              <w:rPr>
                <w:color w:val="392C69"/>
              </w:rPr>
              <w:t xml:space="preserve">, от 30.05.2017 </w:t>
            </w:r>
            <w:hyperlink r:id="rId19" w:history="1">
              <w:r>
                <w:rPr>
                  <w:color w:val="0000FF"/>
                </w:rPr>
                <w:t>N 317-ОЗ</w:t>
              </w:r>
            </w:hyperlink>
            <w:r>
              <w:rPr>
                <w:color w:val="392C69"/>
              </w:rPr>
              <w:t>,</w:t>
            </w:r>
          </w:p>
          <w:p w:rsidR="00AE53B0" w:rsidRDefault="00AE53B0">
            <w:pPr>
              <w:pStyle w:val="ConsPlusNormal"/>
              <w:jc w:val="center"/>
            </w:pPr>
            <w:r>
              <w:rPr>
                <w:color w:val="392C69"/>
              </w:rPr>
              <w:t xml:space="preserve">от 23.06.2017 </w:t>
            </w:r>
            <w:hyperlink r:id="rId20" w:history="1">
              <w:r>
                <w:rPr>
                  <w:color w:val="0000FF"/>
                </w:rPr>
                <w:t>N 320-ОЗ</w:t>
              </w:r>
            </w:hyperlink>
            <w:r>
              <w:rPr>
                <w:color w:val="392C69"/>
              </w:rPr>
              <w:t xml:space="preserve">, от 23.06.2017 </w:t>
            </w:r>
            <w:hyperlink r:id="rId21" w:history="1">
              <w:r>
                <w:rPr>
                  <w:color w:val="0000FF"/>
                </w:rPr>
                <w:t>N 325-ОЗ</w:t>
              </w:r>
            </w:hyperlink>
            <w:r>
              <w:rPr>
                <w:color w:val="392C69"/>
              </w:rPr>
              <w:t xml:space="preserve">, от 13.03.2019 </w:t>
            </w:r>
            <w:hyperlink r:id="rId22" w:history="1">
              <w:r>
                <w:rPr>
                  <w:color w:val="0000FF"/>
                </w:rPr>
                <w:t>N 52-ОЗ</w:t>
              </w:r>
            </w:hyperlink>
            <w:r>
              <w:rPr>
                <w:color w:val="392C69"/>
              </w:rPr>
              <w:t>,</w:t>
            </w:r>
          </w:p>
          <w:p w:rsidR="00AE53B0" w:rsidRDefault="00AE53B0">
            <w:pPr>
              <w:pStyle w:val="ConsPlusNormal"/>
              <w:jc w:val="center"/>
            </w:pPr>
            <w:r>
              <w:rPr>
                <w:color w:val="392C69"/>
              </w:rPr>
              <w:t xml:space="preserve">от 27.06.2019 </w:t>
            </w:r>
            <w:hyperlink r:id="rId23" w:history="1">
              <w:r>
                <w:rPr>
                  <w:color w:val="0000FF"/>
                </w:rPr>
                <w:t>N 101-ОЗ</w:t>
              </w:r>
            </w:hyperlink>
            <w:r>
              <w:rPr>
                <w:color w:val="392C69"/>
              </w:rPr>
              <w:t xml:space="preserve">, от 30.09.2019 </w:t>
            </w:r>
            <w:hyperlink r:id="rId24" w:history="1">
              <w:r>
                <w:rPr>
                  <w:color w:val="0000FF"/>
                </w:rPr>
                <w:t>N 125-ОЗ</w:t>
              </w:r>
            </w:hyperlink>
            <w:r>
              <w:rPr>
                <w:color w:val="392C69"/>
              </w:rPr>
              <w:t xml:space="preserve">, от 04.10.2019 </w:t>
            </w:r>
            <w:hyperlink r:id="rId25" w:history="1">
              <w:r>
                <w:rPr>
                  <w:color w:val="0000FF"/>
                </w:rPr>
                <w:t>N 126-ОЗ</w:t>
              </w:r>
            </w:hyperlink>
            <w:r>
              <w:rPr>
                <w:color w:val="392C69"/>
              </w:rPr>
              <w:t>,</w:t>
            </w:r>
          </w:p>
          <w:p w:rsidR="00AE53B0" w:rsidRDefault="00AE53B0">
            <w:pPr>
              <w:pStyle w:val="ConsPlusNormal"/>
              <w:jc w:val="center"/>
            </w:pPr>
            <w:r>
              <w:rPr>
                <w:color w:val="392C69"/>
              </w:rPr>
              <w:t xml:space="preserve">от 19.02.2020 </w:t>
            </w:r>
            <w:hyperlink r:id="rId26" w:history="1">
              <w:r>
                <w:rPr>
                  <w:color w:val="0000FF"/>
                </w:rPr>
                <w:t>N 159-ОЗ</w:t>
              </w:r>
            </w:hyperlink>
            <w:r>
              <w:rPr>
                <w:color w:val="392C69"/>
              </w:rPr>
              <w:t xml:space="preserve">, от 17.03.2020 </w:t>
            </w:r>
            <w:hyperlink r:id="rId27" w:history="1">
              <w:r>
                <w:rPr>
                  <w:color w:val="0000FF"/>
                </w:rPr>
                <w:t>N 170-ОЗ</w:t>
              </w:r>
            </w:hyperlink>
            <w:r>
              <w:rPr>
                <w:color w:val="392C69"/>
              </w:rPr>
              <w:t xml:space="preserve">, от 31.03.2020 </w:t>
            </w:r>
            <w:hyperlink r:id="rId28" w:history="1">
              <w:r>
                <w:rPr>
                  <w:color w:val="0000FF"/>
                </w:rPr>
                <w:t>N 172-ОЗ</w:t>
              </w:r>
            </w:hyperlink>
            <w:r>
              <w:rPr>
                <w:color w:val="392C69"/>
              </w:rPr>
              <w:t>,</w:t>
            </w:r>
          </w:p>
          <w:p w:rsidR="00AE53B0" w:rsidRDefault="00AE53B0">
            <w:pPr>
              <w:pStyle w:val="ConsPlusNormal"/>
              <w:jc w:val="center"/>
            </w:pPr>
            <w:r>
              <w:rPr>
                <w:color w:val="392C69"/>
              </w:rPr>
              <w:t xml:space="preserve">от 15.06.2020 </w:t>
            </w:r>
            <w:hyperlink r:id="rId29" w:history="1">
              <w:r>
                <w:rPr>
                  <w:color w:val="0000FF"/>
                </w:rPr>
                <w:t>N 188-ОЗ</w:t>
              </w:r>
            </w:hyperlink>
            <w:r>
              <w:rPr>
                <w:color w:val="392C69"/>
              </w:rPr>
              <w:t xml:space="preserve">, от 29.10.2020 </w:t>
            </w:r>
            <w:hyperlink r:id="rId30" w:history="1">
              <w:r>
                <w:rPr>
                  <w:color w:val="0000FF"/>
                </w:rPr>
                <w:t>N 204-ОЗ</w:t>
              </w:r>
            </w:hyperlink>
            <w:r>
              <w:rPr>
                <w:color w:val="392C69"/>
              </w:rPr>
              <w:t xml:space="preserve">, от 11.05.2021 </w:t>
            </w:r>
            <w:hyperlink r:id="rId31" w:history="1">
              <w:r>
                <w:rPr>
                  <w:color w:val="0000FF"/>
                </w:rPr>
                <w:t>N 249-ОЗ</w:t>
              </w:r>
            </w:hyperlink>
            <w:r>
              <w:rPr>
                <w:color w:val="392C69"/>
              </w:rPr>
              <w:t>,</w:t>
            </w:r>
          </w:p>
          <w:p w:rsidR="00AE53B0" w:rsidRDefault="00AE53B0">
            <w:pPr>
              <w:pStyle w:val="ConsPlusNormal"/>
              <w:jc w:val="center"/>
            </w:pPr>
            <w:r>
              <w:rPr>
                <w:color w:val="392C69"/>
              </w:rPr>
              <w:t xml:space="preserve">от 11.05.2021 </w:t>
            </w:r>
            <w:hyperlink r:id="rId32" w:history="1">
              <w:r>
                <w:rPr>
                  <w:color w:val="0000FF"/>
                </w:rPr>
                <w:t>N 257-ОЗ</w:t>
              </w:r>
            </w:hyperlink>
            <w:r>
              <w:rPr>
                <w:color w:val="392C69"/>
              </w:rPr>
              <w:t xml:space="preserve">, от 21.02.2022 </w:t>
            </w:r>
            <w:hyperlink r:id="rId33" w:history="1">
              <w:r>
                <w:rPr>
                  <w:color w:val="0000FF"/>
                </w:rPr>
                <w:t>N 313-ОЗ</w:t>
              </w:r>
            </w:hyperlink>
            <w:r>
              <w:rPr>
                <w:color w:val="392C69"/>
              </w:rPr>
              <w:t>,</w:t>
            </w:r>
          </w:p>
          <w:p w:rsidR="00AE53B0" w:rsidRDefault="00AE53B0">
            <w:pPr>
              <w:pStyle w:val="ConsPlusNormal"/>
              <w:jc w:val="center"/>
            </w:pPr>
            <w:r>
              <w:rPr>
                <w:color w:val="392C69"/>
              </w:rPr>
              <w:t xml:space="preserve">с изм., внесенными законами НАО от 25.12.2015 </w:t>
            </w:r>
            <w:hyperlink r:id="rId34" w:history="1">
              <w:r>
                <w:rPr>
                  <w:color w:val="0000FF"/>
                </w:rPr>
                <w:t>N 170-ОЗ</w:t>
              </w:r>
            </w:hyperlink>
            <w:r>
              <w:rPr>
                <w:color w:val="392C69"/>
              </w:rPr>
              <w:t xml:space="preserve"> (ред. 31.10.2016),</w:t>
            </w:r>
          </w:p>
          <w:p w:rsidR="00AE53B0" w:rsidRDefault="00AE53B0">
            <w:pPr>
              <w:pStyle w:val="ConsPlusNormal"/>
              <w:jc w:val="center"/>
            </w:pPr>
            <w:r>
              <w:rPr>
                <w:color w:val="392C69"/>
              </w:rPr>
              <w:t xml:space="preserve">от 06.12.2016 </w:t>
            </w:r>
            <w:hyperlink r:id="rId35" w:history="1">
              <w:r>
                <w:rPr>
                  <w:color w:val="0000FF"/>
                </w:rPr>
                <w:t>N 277-ОЗ</w:t>
              </w:r>
            </w:hyperlink>
            <w:r>
              <w:rPr>
                <w:color w:val="392C69"/>
              </w:rPr>
              <w:t xml:space="preserve"> (ред. 26.12.2016), от 23.11.2017 </w:t>
            </w:r>
            <w:hyperlink r:id="rId36" w:history="1">
              <w:r>
                <w:rPr>
                  <w:color w:val="0000FF"/>
                </w:rPr>
                <w:t>N 348-ОЗ</w:t>
              </w:r>
            </w:hyperlink>
            <w:r>
              <w:rPr>
                <w:color w:val="392C69"/>
              </w:rPr>
              <w:t>,</w:t>
            </w:r>
          </w:p>
          <w:p w:rsidR="00AE53B0" w:rsidRDefault="00AE53B0">
            <w:pPr>
              <w:pStyle w:val="ConsPlusNormal"/>
              <w:jc w:val="center"/>
            </w:pPr>
            <w:r>
              <w:rPr>
                <w:color w:val="392C69"/>
              </w:rPr>
              <w:t xml:space="preserve">от 24.12.2018 </w:t>
            </w:r>
            <w:hyperlink r:id="rId37" w:history="1">
              <w:r>
                <w:rPr>
                  <w:color w:val="0000FF"/>
                </w:rPr>
                <w:t>N 18-ОЗ</w:t>
              </w:r>
            </w:hyperlink>
            <w:r>
              <w:rPr>
                <w:color w:val="392C69"/>
              </w:rPr>
              <w:t xml:space="preserve">, от 25.11.2019 </w:t>
            </w:r>
            <w:hyperlink r:id="rId38" w:history="1">
              <w:r>
                <w:rPr>
                  <w:color w:val="0000FF"/>
                </w:rPr>
                <w:t>N 142-ОЗ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jc w:val="both"/>
      </w:pPr>
    </w:p>
    <w:p w:rsidR="00AE53B0" w:rsidRDefault="00AE53B0">
      <w:pPr>
        <w:pStyle w:val="ConsPlusTitle"/>
        <w:jc w:val="center"/>
        <w:outlineLvl w:val="1"/>
      </w:pPr>
      <w:r>
        <w:t>Глава 1. ОБЩИЕ ПОЛОЖЕНИЯ</w:t>
      </w:r>
    </w:p>
    <w:p w:rsidR="00AE53B0" w:rsidRDefault="00AE53B0">
      <w:pPr>
        <w:pStyle w:val="ConsPlusNormal"/>
        <w:jc w:val="both"/>
      </w:pPr>
    </w:p>
    <w:p w:rsidR="00AE53B0" w:rsidRDefault="00AE53B0">
      <w:pPr>
        <w:pStyle w:val="ConsPlusTitle"/>
        <w:ind w:firstLine="540"/>
        <w:jc w:val="both"/>
        <w:outlineLvl w:val="2"/>
      </w:pPr>
      <w:r>
        <w:t>Статья 1. Предмет регулирования настоящего закона</w:t>
      </w:r>
    </w:p>
    <w:p w:rsidR="00AE53B0" w:rsidRDefault="00AE53B0">
      <w:pPr>
        <w:pStyle w:val="ConsPlusNormal"/>
        <w:jc w:val="both"/>
      </w:pPr>
    </w:p>
    <w:p w:rsidR="00AE53B0" w:rsidRDefault="00AE53B0">
      <w:pPr>
        <w:pStyle w:val="ConsPlusNormal"/>
        <w:ind w:firstLine="540"/>
        <w:jc w:val="both"/>
      </w:pPr>
      <w:r>
        <w:t xml:space="preserve">Настоящий закон регулирует общественные отношения, возникающие в сфере образования на территории Ненецкого автономного округа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в случаях и пределах, установленных законодательством Российской Федерации, а также закрепляет полномочия органов государственной власти Ненецкого автономного округа в сфере образования с учетом разграничения полномочий между органами государственной власти Архангельской области и органами государственной власти Ненецкого автономного округа в соответствии с Федеральным </w:t>
      </w:r>
      <w:hyperlink r:id="rId3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53B0" w:rsidRDefault="00AE53B0">
      <w:pPr>
        <w:pStyle w:val="ConsPlusNormal"/>
        <w:jc w:val="both"/>
      </w:pPr>
    </w:p>
    <w:p w:rsidR="00AE53B0" w:rsidRDefault="00AE53B0">
      <w:pPr>
        <w:pStyle w:val="ConsPlusTitle"/>
        <w:ind w:firstLine="540"/>
        <w:jc w:val="both"/>
        <w:outlineLvl w:val="2"/>
      </w:pPr>
      <w:r>
        <w:t>Статья 2. Правовое регулирование отношений в сфере образования в Ненецком автономном округе</w:t>
      </w:r>
    </w:p>
    <w:p w:rsidR="00AE53B0" w:rsidRDefault="00AE53B0">
      <w:pPr>
        <w:pStyle w:val="ConsPlusNormal"/>
        <w:jc w:val="both"/>
      </w:pPr>
    </w:p>
    <w:p w:rsidR="00AE53B0" w:rsidRDefault="00AE53B0">
      <w:pPr>
        <w:pStyle w:val="ConsPlusNormal"/>
        <w:ind w:firstLine="540"/>
        <w:jc w:val="both"/>
      </w:pPr>
      <w:r>
        <w:t xml:space="preserve">Правовое регулирование отношений в сфере образования в Ненецком автономном округе осуществляется в соответствии с </w:t>
      </w:r>
      <w:hyperlink r:id="rId40" w:history="1">
        <w:r>
          <w:rPr>
            <w:color w:val="0000FF"/>
          </w:rPr>
          <w:t>Конституцией</w:t>
        </w:r>
      </w:hyperlink>
      <w:r>
        <w:t xml:space="preserve"> Российской Федерации, Федеральным </w:t>
      </w:r>
      <w:hyperlink r:id="rId41" w:history="1">
        <w:r>
          <w:rPr>
            <w:color w:val="0000FF"/>
          </w:rPr>
          <w:t>законом</w:t>
        </w:r>
      </w:hyperlink>
      <w:r>
        <w:t xml:space="preserve"> от 29 декабря 2012 года N 273-ФЗ "Об образовании в Российской Федерации" (далее - Федеральный закон "Об образовании в Российской Федерации"), а также другими федеральными законами и </w:t>
      </w:r>
      <w:r>
        <w:lastRenderedPageBreak/>
        <w:t>иными нормативными правовыми актами Российской Федерации, законами и иными нормативными правовыми актами Ненецкого автономного округа, содержащими нормы, регулирующие отношения в сфере образования.</w:t>
      </w:r>
    </w:p>
    <w:p w:rsidR="00AE53B0" w:rsidRDefault="00AE53B0">
      <w:pPr>
        <w:pStyle w:val="ConsPlusNormal"/>
        <w:jc w:val="both"/>
      </w:pPr>
    </w:p>
    <w:p w:rsidR="00AE53B0" w:rsidRDefault="00AE53B0">
      <w:pPr>
        <w:pStyle w:val="ConsPlusTitle"/>
        <w:ind w:firstLine="540"/>
        <w:jc w:val="both"/>
        <w:outlineLvl w:val="2"/>
      </w:pPr>
      <w:r>
        <w:t>Статья 3. Основные понятия, используемые в настоящем законе</w:t>
      </w:r>
    </w:p>
    <w:p w:rsidR="00AE53B0" w:rsidRDefault="00AE53B0">
      <w:pPr>
        <w:pStyle w:val="ConsPlusNormal"/>
        <w:jc w:val="both"/>
      </w:pPr>
    </w:p>
    <w:p w:rsidR="00AE53B0" w:rsidRDefault="00AE53B0">
      <w:pPr>
        <w:pStyle w:val="ConsPlusNormal"/>
        <w:ind w:firstLine="540"/>
        <w:jc w:val="both"/>
      </w:pPr>
      <w:r>
        <w:t xml:space="preserve">Для целей настоящего закона применяются основные понятия, установленные в Федеральном </w:t>
      </w:r>
      <w:hyperlink r:id="rId42" w:history="1">
        <w:r>
          <w:rPr>
            <w:color w:val="0000FF"/>
          </w:rPr>
          <w:t>законе</w:t>
        </w:r>
      </w:hyperlink>
      <w:r>
        <w:t xml:space="preserve"> "Об образовании в Российской Федерации".</w:t>
      </w:r>
    </w:p>
    <w:p w:rsidR="00AE53B0" w:rsidRDefault="00AE53B0">
      <w:pPr>
        <w:pStyle w:val="ConsPlusNormal"/>
        <w:jc w:val="both"/>
      </w:pPr>
    </w:p>
    <w:p w:rsidR="00AE53B0" w:rsidRDefault="00AE53B0">
      <w:pPr>
        <w:pStyle w:val="ConsPlusTitle"/>
        <w:ind w:firstLine="540"/>
        <w:jc w:val="both"/>
        <w:outlineLvl w:val="2"/>
      </w:pPr>
      <w:r>
        <w:t>Статья 4. Полномочия органов государственной власти Ненецкого автономного округа в сфере образования</w:t>
      </w:r>
    </w:p>
    <w:p w:rsidR="00AE53B0" w:rsidRDefault="00AE53B0">
      <w:pPr>
        <w:pStyle w:val="ConsPlusNormal"/>
        <w:jc w:val="both"/>
      </w:pPr>
    </w:p>
    <w:p w:rsidR="00AE53B0" w:rsidRDefault="00AE53B0">
      <w:pPr>
        <w:pStyle w:val="ConsPlusNormal"/>
        <w:ind w:firstLine="540"/>
        <w:jc w:val="both"/>
      </w:pPr>
      <w:r>
        <w:t>1. К полномочиям Собрания депутатов Ненецкого автономного округа в сфере образования относятся:</w:t>
      </w:r>
    </w:p>
    <w:p w:rsidR="00AE53B0" w:rsidRDefault="00AE53B0">
      <w:pPr>
        <w:pStyle w:val="ConsPlusNormal"/>
        <w:spacing w:before="220"/>
        <w:ind w:firstLine="540"/>
        <w:jc w:val="both"/>
      </w:pPr>
      <w:r>
        <w:t>1) принятие в пределах компетенции законов Ненецкого автономного округа в сфере образования, осуществление контроля за их соблюдением и исполнением;</w:t>
      </w:r>
    </w:p>
    <w:p w:rsidR="00AE53B0" w:rsidRDefault="00AE53B0">
      <w:pPr>
        <w:pStyle w:val="ConsPlusNormal"/>
        <w:spacing w:before="220"/>
        <w:ind w:firstLine="540"/>
        <w:jc w:val="both"/>
      </w:pPr>
      <w:r>
        <w:t>2) рассмотрение и утверждение расходов окружного бюджета на образование в рамках компетенции.</w:t>
      </w:r>
    </w:p>
    <w:p w:rsidR="00AE53B0" w:rsidRDefault="00AE53B0">
      <w:pPr>
        <w:pStyle w:val="ConsPlusNormal"/>
        <w:spacing w:before="220"/>
        <w:ind w:firstLine="540"/>
        <w:jc w:val="both"/>
      </w:pPr>
      <w:r>
        <w:t>2. К полномочиям Администрации Ненецкого автономного округа в сфере образования относятся:</w:t>
      </w:r>
    </w:p>
    <w:p w:rsidR="00AE53B0" w:rsidRDefault="00AE53B0">
      <w:pPr>
        <w:pStyle w:val="ConsPlusNormal"/>
        <w:spacing w:before="220"/>
        <w:ind w:firstLine="540"/>
        <w:jc w:val="both"/>
      </w:pPr>
      <w:r>
        <w:t>1) участие в проведении единой государственной политики в области образования;</w:t>
      </w:r>
    </w:p>
    <w:p w:rsidR="00AE53B0" w:rsidRDefault="00AE53B0">
      <w:pPr>
        <w:pStyle w:val="ConsPlusNormal"/>
        <w:spacing w:before="220"/>
        <w:ind w:firstLine="540"/>
        <w:jc w:val="both"/>
      </w:pPr>
      <w:r>
        <w:t>2) представление Собранию депутатов Ненецкого автономного округа ежегодного доклада о реализации на территории Ненецкого автономного округа государственной политики в сфере образования и размещение его на официальном сайте Администрации Ненецкого автономного округа в информационно-телекоммуникационной сети "Интернет" (далее - сеть Интернет);</w:t>
      </w:r>
    </w:p>
    <w:p w:rsidR="00AE53B0" w:rsidRDefault="00AE53B0">
      <w:pPr>
        <w:pStyle w:val="ConsPlusNormal"/>
        <w:spacing w:before="220"/>
        <w:ind w:firstLine="540"/>
        <w:jc w:val="both"/>
      </w:pPr>
      <w:r>
        <w:t>3) принятие правовых актов в сфере образования в пределах компетенции;</w:t>
      </w:r>
    </w:p>
    <w:p w:rsidR="00AE53B0" w:rsidRDefault="00AE53B0">
      <w:pPr>
        <w:pStyle w:val="ConsPlusNormal"/>
        <w:spacing w:before="220"/>
        <w:ind w:firstLine="540"/>
        <w:jc w:val="both"/>
      </w:pPr>
      <w:r>
        <w:t>4) формирование органа исполнительной власти Ненецкого автономного округа, осуществляющего государственное управление в сфере образования;</w:t>
      </w:r>
    </w:p>
    <w:p w:rsidR="00AE53B0" w:rsidRDefault="00AE53B0">
      <w:pPr>
        <w:pStyle w:val="ConsPlusNormal"/>
        <w:spacing w:before="220"/>
        <w:ind w:firstLine="540"/>
        <w:jc w:val="both"/>
      </w:pPr>
      <w:r>
        <w:t>5) утверждение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rsidR="00AE53B0" w:rsidRDefault="00AE53B0">
      <w:pPr>
        <w:pStyle w:val="ConsPlusNormal"/>
        <w:spacing w:before="220"/>
        <w:ind w:firstLine="540"/>
        <w:jc w:val="both"/>
      </w:pPr>
      <w:r>
        <w:t>6) создание, реорганизация, ликвидация государственных организаций Ненецкого автономного округа, осуществляющих образовательную деятельность, осуществление функций и полномочий учредителя государственных организаций Ненецкого автономного округа, осуществляющих образовательную деятельность, в соответствии с законодательством Ненецкого автономного округа;</w:t>
      </w:r>
    </w:p>
    <w:p w:rsidR="00AE53B0" w:rsidRDefault="00AE53B0">
      <w:pPr>
        <w:pStyle w:val="ConsPlusNormal"/>
        <w:spacing w:before="220"/>
        <w:ind w:firstLine="540"/>
        <w:jc w:val="both"/>
      </w:pPr>
      <w:r>
        <w:t xml:space="preserve">7) - 9) утратили силу с 1 января 2015 года. - </w:t>
      </w:r>
      <w:hyperlink r:id="rId43" w:history="1">
        <w:r>
          <w:rPr>
            <w:color w:val="0000FF"/>
          </w:rPr>
          <w:t>Закон</w:t>
        </w:r>
      </w:hyperlink>
      <w:r>
        <w:t xml:space="preserve"> НАО от 08.12.2014 N 20-ОЗ;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10 части 2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0" w:name="P55"/>
      <w:bookmarkEnd w:id="0"/>
      <w:r>
        <w:t>10) утверждение порядка назначения стипендий, а также нормативов и правил формирования стипендиального фонда на стипендиальное обеспечение обучающихся в государственных профессиональных образовательных организациях Ненецкого автономного округа за счет средств окружного бюджета;</w:t>
      </w:r>
    </w:p>
    <w:p w:rsidR="00AE53B0" w:rsidRDefault="00AE53B0">
      <w:pPr>
        <w:pStyle w:val="ConsPlusNormal"/>
        <w:jc w:val="both"/>
      </w:pPr>
      <w:r>
        <w:t xml:space="preserve">(в ред. законов НАО от 08.12.2014 </w:t>
      </w:r>
      <w:hyperlink r:id="rId44" w:history="1">
        <w:r>
          <w:rPr>
            <w:color w:val="0000FF"/>
          </w:rPr>
          <w:t>N 20-ОЗ</w:t>
        </w:r>
      </w:hyperlink>
      <w:r>
        <w:t xml:space="preserve">, от 31.10.2016 </w:t>
      </w:r>
      <w:hyperlink r:id="rId45" w:history="1">
        <w:r>
          <w:rPr>
            <w:color w:val="0000FF"/>
          </w:rPr>
          <w:t>N 258-ОЗ</w:t>
        </w:r>
      </w:hyperlink>
      <w:r>
        <w:t>)</w:t>
      </w:r>
    </w:p>
    <w:p w:rsidR="00AE53B0" w:rsidRDefault="00AE53B0">
      <w:pPr>
        <w:pStyle w:val="ConsPlusNormal"/>
        <w:spacing w:before="220"/>
        <w:ind w:firstLine="540"/>
        <w:jc w:val="both"/>
      </w:pPr>
      <w:r>
        <w:lastRenderedPageBreak/>
        <w:t xml:space="preserve">11) утратил силу с 1 января 2015 года. - </w:t>
      </w:r>
      <w:hyperlink r:id="rId46" w:history="1">
        <w:r>
          <w:rPr>
            <w:color w:val="0000FF"/>
          </w:rPr>
          <w:t>Закон</w:t>
        </w:r>
      </w:hyperlink>
      <w:r>
        <w:t xml:space="preserve"> НАО от 08.12.2014 N 20-ОЗ;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12 части 2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1" w:name="P59"/>
      <w:bookmarkEnd w:id="1"/>
      <w:r>
        <w:t>12)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(в том числе порядка определения общего объема контрольных цифр приема);</w:t>
      </w:r>
    </w:p>
    <w:p w:rsidR="00AE53B0" w:rsidRDefault="00AE53B0">
      <w:pPr>
        <w:pStyle w:val="ConsPlusNormal"/>
        <w:jc w:val="both"/>
      </w:pPr>
      <w:r>
        <w:t xml:space="preserve">(в ред. </w:t>
      </w:r>
      <w:hyperlink r:id="rId47" w:history="1">
        <w:r>
          <w:rPr>
            <w:color w:val="0000FF"/>
          </w:rPr>
          <w:t>закона</w:t>
        </w:r>
      </w:hyperlink>
      <w:r>
        <w:t xml:space="preserve"> НАО от 13.03.2015 N 62-ОЗ)</w:t>
      </w:r>
    </w:p>
    <w:p w:rsidR="00AE53B0" w:rsidRDefault="00AE53B0">
      <w:pPr>
        <w:pStyle w:val="ConsPlusNormal"/>
        <w:spacing w:before="220"/>
        <w:ind w:firstLine="540"/>
        <w:jc w:val="both"/>
      </w:pPr>
      <w:r>
        <w:t>13) учреждение, определение размеров и условий выплаты именных стипендий обучающимся;</w:t>
      </w:r>
    </w:p>
    <w:p w:rsidR="00AE53B0" w:rsidRDefault="00AE53B0">
      <w:pPr>
        <w:pStyle w:val="ConsPlusNormal"/>
        <w:spacing w:before="220"/>
        <w:ind w:firstLine="540"/>
        <w:jc w:val="both"/>
      </w:pPr>
      <w:r>
        <w:t>14)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15 части 2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2" w:name="P64"/>
      <w:bookmarkEnd w:id="2"/>
      <w:r>
        <w:t>15) установление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за счет средств окружного бюджета;</w:t>
      </w:r>
    </w:p>
    <w:p w:rsidR="00AE53B0" w:rsidRDefault="00AE53B0">
      <w:pPr>
        <w:pStyle w:val="ConsPlusNormal"/>
        <w:jc w:val="both"/>
      </w:pPr>
      <w:r>
        <w:t xml:space="preserve">(в ред. законов НАО от 08.12.2014 </w:t>
      </w:r>
      <w:hyperlink r:id="rId48" w:history="1">
        <w:r>
          <w:rPr>
            <w:color w:val="0000FF"/>
          </w:rPr>
          <w:t>N 20-ОЗ</w:t>
        </w:r>
      </w:hyperlink>
      <w:r>
        <w:t xml:space="preserve">, от 06.12.2016 </w:t>
      </w:r>
      <w:hyperlink r:id="rId49" w:history="1">
        <w:r>
          <w:rPr>
            <w:color w:val="0000FF"/>
          </w:rPr>
          <w:t>N 279-ОЗ</w:t>
        </w:r>
      </w:hyperlink>
      <w:r>
        <w:t>)</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16 части 2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3" w:name="P67"/>
      <w:bookmarkEnd w:id="3"/>
      <w:r>
        <w:t>16) установление случаев, порядка и норм обеспечения вещевым имуществом (обмундированием) обучающихся в государственных профессиональных образовательных организациях Ненецкого автономного округа, за счет средств окружного бюджета;</w:t>
      </w:r>
    </w:p>
    <w:p w:rsidR="00AE53B0" w:rsidRDefault="00AE53B0">
      <w:pPr>
        <w:pStyle w:val="ConsPlusNormal"/>
        <w:jc w:val="both"/>
      </w:pPr>
      <w:r>
        <w:t xml:space="preserve">(п. 16 в ред. </w:t>
      </w:r>
      <w:hyperlink r:id="rId50" w:history="1">
        <w:r>
          <w:rPr>
            <w:color w:val="0000FF"/>
          </w:rPr>
          <w:t>закона</w:t>
        </w:r>
      </w:hyperlink>
      <w:r>
        <w:t xml:space="preserve"> НАО от 08.12.2014 N 20-ОЗ)</w:t>
      </w:r>
    </w:p>
    <w:p w:rsidR="00AE53B0" w:rsidRDefault="00AE53B0">
      <w:pPr>
        <w:pStyle w:val="ConsPlusNormal"/>
        <w:spacing w:before="220"/>
        <w:ind w:firstLine="540"/>
        <w:jc w:val="both"/>
      </w:pPr>
      <w:r>
        <w:t>17) установление условий, размеров и порядка предоставления специальных денежных поощрений лицам, проявившим выдающиеся способности;</w:t>
      </w:r>
    </w:p>
    <w:p w:rsidR="00AE53B0" w:rsidRDefault="00AE53B0">
      <w:pPr>
        <w:pStyle w:val="ConsPlusNormal"/>
        <w:jc w:val="both"/>
      </w:pPr>
      <w:r>
        <w:t xml:space="preserve">(п. 17 в ред. </w:t>
      </w:r>
      <w:hyperlink r:id="rId51" w:history="1">
        <w:r>
          <w:rPr>
            <w:color w:val="0000FF"/>
          </w:rPr>
          <w:t>закона</w:t>
        </w:r>
      </w:hyperlink>
      <w:r>
        <w:t xml:space="preserve"> НАО от 08.12.2014 N 20-ОЗ)</w:t>
      </w:r>
    </w:p>
    <w:p w:rsidR="00AE53B0" w:rsidRDefault="00AE53B0">
      <w:pPr>
        <w:pStyle w:val="ConsPlusNormal"/>
        <w:spacing w:before="220"/>
        <w:ind w:firstLine="540"/>
        <w:jc w:val="both"/>
      </w:pPr>
      <w:r>
        <w:t>18) установление порядка проведения оценки последствий принятия решения о реорганизации или ликвидации государственной образовательной организации Ненецкого автономного округа,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p>
    <w:p w:rsidR="00AE53B0" w:rsidRDefault="00AE53B0">
      <w:pPr>
        <w:pStyle w:val="ConsPlusNormal"/>
        <w:spacing w:before="220"/>
        <w:ind w:firstLine="540"/>
        <w:jc w:val="both"/>
      </w:pPr>
      <w:r>
        <w:t>18.1) установление порядка обращения за получением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порядка ее выплаты, а также установление среднего размера родительской платы за присмотр и уход за детьми в государственных и муниципальных образовательных организациях Ненецкого автономного округа 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находящегося на территории Ненецкого автономного округа, в зависимости от условий присмотра и ухода за детьми;</w:t>
      </w:r>
    </w:p>
    <w:p w:rsidR="00AE53B0" w:rsidRDefault="00AE53B0">
      <w:pPr>
        <w:pStyle w:val="ConsPlusNormal"/>
        <w:jc w:val="both"/>
      </w:pPr>
      <w:r>
        <w:t xml:space="preserve">(п. 18.1 введен </w:t>
      </w:r>
      <w:hyperlink r:id="rId52" w:history="1">
        <w:r>
          <w:rPr>
            <w:color w:val="0000FF"/>
          </w:rPr>
          <w:t>законом</w:t>
        </w:r>
      </w:hyperlink>
      <w:r>
        <w:t xml:space="preserve"> НАО от 08.12.2014 N 20-ОЗ; в ред. законов НАО от 27.05.2015 </w:t>
      </w:r>
      <w:hyperlink r:id="rId53" w:history="1">
        <w:r>
          <w:rPr>
            <w:color w:val="0000FF"/>
          </w:rPr>
          <w:t>N 80-ОЗ</w:t>
        </w:r>
      </w:hyperlink>
      <w:r>
        <w:t xml:space="preserve">, от </w:t>
      </w:r>
      <w:r>
        <w:lastRenderedPageBreak/>
        <w:t xml:space="preserve">27.10.2015 </w:t>
      </w:r>
      <w:hyperlink r:id="rId54" w:history="1">
        <w:r>
          <w:rPr>
            <w:color w:val="0000FF"/>
          </w:rPr>
          <w:t>N 131-ОЗ</w:t>
        </w:r>
      </w:hyperlink>
      <w:r>
        <w:t>)</w:t>
      </w:r>
    </w:p>
    <w:p w:rsidR="00AE53B0" w:rsidRDefault="00AE53B0">
      <w:pPr>
        <w:pStyle w:val="ConsPlusNormal"/>
        <w:spacing w:before="220"/>
        <w:ind w:firstLine="540"/>
        <w:jc w:val="both"/>
      </w:pPr>
      <w:r>
        <w:t>18.2) установление порядка деятельности групп продленного дня в государственных общеобразовательных организациях Ненецкого автономного округа;</w:t>
      </w:r>
    </w:p>
    <w:p w:rsidR="00AE53B0" w:rsidRDefault="00AE53B0">
      <w:pPr>
        <w:pStyle w:val="ConsPlusNormal"/>
        <w:jc w:val="both"/>
      </w:pPr>
      <w:r>
        <w:t xml:space="preserve">(п. 18.2 введен </w:t>
      </w:r>
      <w:hyperlink r:id="rId55" w:history="1">
        <w:r>
          <w:rPr>
            <w:color w:val="0000FF"/>
          </w:rPr>
          <w:t>законом</w:t>
        </w:r>
      </w:hyperlink>
      <w:r>
        <w:t xml:space="preserve"> НАО от 27.05.2015 N 80-ОЗ)</w:t>
      </w:r>
    </w:p>
    <w:p w:rsidR="00AE53B0" w:rsidRDefault="00AE53B0">
      <w:pPr>
        <w:pStyle w:val="ConsPlusNormal"/>
        <w:spacing w:before="220"/>
        <w:ind w:firstLine="540"/>
        <w:jc w:val="both"/>
      </w:pPr>
      <w:r>
        <w:t>18.3) установление порядка деятельности групп кратковременного пребывания в государственных образовательных организациях Ненецкого автономного округа;</w:t>
      </w:r>
    </w:p>
    <w:p w:rsidR="00AE53B0" w:rsidRDefault="00AE53B0">
      <w:pPr>
        <w:pStyle w:val="ConsPlusNormal"/>
        <w:jc w:val="both"/>
      </w:pPr>
      <w:r>
        <w:t xml:space="preserve">(п. 18.3 введен </w:t>
      </w:r>
      <w:hyperlink r:id="rId56" w:history="1">
        <w:r>
          <w:rPr>
            <w:color w:val="0000FF"/>
          </w:rPr>
          <w:t>законом</w:t>
        </w:r>
      </w:hyperlink>
      <w:r>
        <w:t xml:space="preserve"> НАО от 27.05.2015 N 80-ОЗ)</w:t>
      </w:r>
    </w:p>
    <w:p w:rsidR="00AE53B0" w:rsidRDefault="00AE53B0">
      <w:pPr>
        <w:pStyle w:val="ConsPlusNormal"/>
        <w:spacing w:before="220"/>
        <w:ind w:firstLine="540"/>
        <w:jc w:val="both"/>
      </w:pPr>
      <w:r>
        <w:t>18.4) установление размеров, порядка и условий частичного освобождения обучающихся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от платы за услуги по договору об оказании платных образовательных услуг, оказываемых при реализации дополнительных общеобразовательных программ;</w:t>
      </w:r>
    </w:p>
    <w:p w:rsidR="00AE53B0" w:rsidRDefault="00AE53B0">
      <w:pPr>
        <w:pStyle w:val="ConsPlusNormal"/>
        <w:jc w:val="both"/>
      </w:pPr>
      <w:r>
        <w:t xml:space="preserve">(п. 18.4 в ред. </w:t>
      </w:r>
      <w:hyperlink r:id="rId57" w:history="1">
        <w:r>
          <w:rPr>
            <w:color w:val="0000FF"/>
          </w:rPr>
          <w:t>закона</w:t>
        </w:r>
      </w:hyperlink>
      <w:r>
        <w:t xml:space="preserve"> НАО от 26.12.2016 N 293-ОЗ)</w:t>
      </w:r>
    </w:p>
    <w:p w:rsidR="00AE53B0" w:rsidRDefault="00AE53B0">
      <w:pPr>
        <w:pStyle w:val="ConsPlusNormal"/>
        <w:spacing w:before="220"/>
        <w:ind w:firstLine="540"/>
        <w:jc w:val="both"/>
      </w:pPr>
      <w:r>
        <w:t>18.5) установление размера и порядка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w:t>
      </w:r>
    </w:p>
    <w:p w:rsidR="00AE53B0" w:rsidRDefault="00AE53B0">
      <w:pPr>
        <w:pStyle w:val="ConsPlusNormal"/>
        <w:jc w:val="both"/>
      </w:pPr>
      <w:r>
        <w:t xml:space="preserve">(п. 18.5 введен </w:t>
      </w:r>
      <w:hyperlink r:id="rId58" w:history="1">
        <w:r>
          <w:rPr>
            <w:color w:val="0000FF"/>
          </w:rPr>
          <w:t>законом</w:t>
        </w:r>
      </w:hyperlink>
      <w:r>
        <w:t xml:space="preserve"> НАО от 31.10.2016 N 258-ОЗ)</w:t>
      </w:r>
    </w:p>
    <w:p w:rsidR="00AE53B0" w:rsidRDefault="00AE53B0">
      <w:pPr>
        <w:pStyle w:val="ConsPlusNormal"/>
        <w:spacing w:before="220"/>
        <w:ind w:firstLine="540"/>
        <w:jc w:val="both"/>
      </w:pPr>
      <w:r>
        <w:t>18.6) установление норм и порядка обеспечения за счет средств окружного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rsidR="00AE53B0" w:rsidRDefault="00AE53B0">
      <w:pPr>
        <w:pStyle w:val="ConsPlusNormal"/>
        <w:jc w:val="both"/>
      </w:pPr>
      <w:r>
        <w:t xml:space="preserve">(п. 18.6 введен </w:t>
      </w:r>
      <w:hyperlink r:id="rId59" w:history="1">
        <w:r>
          <w:rPr>
            <w:color w:val="0000FF"/>
          </w:rPr>
          <w:t>законом</w:t>
        </w:r>
      </w:hyperlink>
      <w:r>
        <w:t xml:space="preserve"> НАО от 31.10.2016 N 258-ОЗ)</w:t>
      </w:r>
    </w:p>
    <w:p w:rsidR="00AE53B0" w:rsidRDefault="00AE53B0">
      <w:pPr>
        <w:pStyle w:val="ConsPlusNormal"/>
        <w:spacing w:before="220"/>
        <w:ind w:firstLine="540"/>
        <w:jc w:val="both"/>
      </w:pPr>
      <w:r>
        <w:t>18.7) установление размера и порядка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в которых они обучались и воспитывались за счет средств окружного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указанным в настоящем пункте образовательным программам за счет средств окружного бюджета;</w:t>
      </w:r>
    </w:p>
    <w:p w:rsidR="00AE53B0" w:rsidRDefault="00AE53B0">
      <w:pPr>
        <w:pStyle w:val="ConsPlusNormal"/>
        <w:jc w:val="both"/>
      </w:pPr>
      <w:r>
        <w:t xml:space="preserve">(п. 18.7 введен </w:t>
      </w:r>
      <w:hyperlink r:id="rId60" w:history="1">
        <w:r>
          <w:rPr>
            <w:color w:val="0000FF"/>
          </w:rPr>
          <w:t>законом</w:t>
        </w:r>
      </w:hyperlink>
      <w:r>
        <w:t xml:space="preserve"> НАО от 31.10.2016 N 258-ОЗ)</w:t>
      </w:r>
    </w:p>
    <w:p w:rsidR="00AE53B0" w:rsidRDefault="00AE53B0">
      <w:pPr>
        <w:pStyle w:val="ConsPlusNormal"/>
        <w:spacing w:before="220"/>
        <w:ind w:firstLine="540"/>
        <w:jc w:val="both"/>
      </w:pPr>
      <w:r>
        <w:t xml:space="preserve">18.8) установление порядка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w:t>
      </w:r>
      <w:r>
        <w:lastRenderedPageBreak/>
        <w:t>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rsidR="00AE53B0" w:rsidRDefault="00AE53B0">
      <w:pPr>
        <w:pStyle w:val="ConsPlusNormal"/>
        <w:jc w:val="both"/>
      </w:pPr>
      <w:r>
        <w:t xml:space="preserve">(п. 18.8 введен </w:t>
      </w:r>
      <w:hyperlink r:id="rId61" w:history="1">
        <w:r>
          <w:rPr>
            <w:color w:val="0000FF"/>
          </w:rPr>
          <w:t>законом</w:t>
        </w:r>
      </w:hyperlink>
      <w:r>
        <w:t xml:space="preserve"> НАО от 31.10.2016 N 258-ОЗ)</w:t>
      </w:r>
    </w:p>
    <w:p w:rsidR="00AE53B0" w:rsidRDefault="00AE53B0">
      <w:pPr>
        <w:pStyle w:val="ConsPlusNormal"/>
        <w:spacing w:before="220"/>
        <w:ind w:firstLine="540"/>
        <w:jc w:val="both"/>
      </w:pPr>
      <w:r>
        <w:t>18.9) установление случаев, размеров, порядка и условий частичного освобождения обучающихся в государственных профессиональных образовательных организациях Ненецкого автономного округа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w:t>
      </w:r>
    </w:p>
    <w:p w:rsidR="00AE53B0" w:rsidRDefault="00AE53B0">
      <w:pPr>
        <w:pStyle w:val="ConsPlusNormal"/>
        <w:jc w:val="both"/>
      </w:pPr>
      <w:r>
        <w:t xml:space="preserve">(п. 18.9 введен </w:t>
      </w:r>
      <w:hyperlink r:id="rId62" w:history="1">
        <w:r>
          <w:rPr>
            <w:color w:val="0000FF"/>
          </w:rPr>
          <w:t>законом</w:t>
        </w:r>
      </w:hyperlink>
      <w:r>
        <w:t xml:space="preserve"> НАО от 23.06.2017 N 325-ОЗ)</w:t>
      </w:r>
    </w:p>
    <w:p w:rsidR="00AE53B0" w:rsidRDefault="00AE53B0">
      <w:pPr>
        <w:pStyle w:val="ConsPlusNormal"/>
        <w:spacing w:before="220"/>
        <w:ind w:firstLine="540"/>
        <w:jc w:val="both"/>
      </w:pPr>
      <w:r>
        <w:t xml:space="preserve">18.10) обеспечение организации целевого обучения граждан за счет средств окружного бюджета в соответствии с Федеральным </w:t>
      </w:r>
      <w:hyperlink r:id="rId63" w:history="1">
        <w:r>
          <w:rPr>
            <w:color w:val="0000FF"/>
          </w:rPr>
          <w:t>законом</w:t>
        </w:r>
      </w:hyperlink>
      <w:r>
        <w:t xml:space="preserve"> "Об образовании в Российской Федерации", в том числе принятие нормативных правовых актов по вопросам целевого обучения, регулирование которых отнесено к компетенции органов государственной власти субъектов Российской Федерации Федеральным законом "Об образовании в Российской Федерации";</w:t>
      </w:r>
    </w:p>
    <w:p w:rsidR="00AE53B0" w:rsidRDefault="00AE53B0">
      <w:pPr>
        <w:pStyle w:val="ConsPlusNormal"/>
        <w:jc w:val="both"/>
      </w:pPr>
      <w:r>
        <w:t xml:space="preserve">(п. 18.10 введен </w:t>
      </w:r>
      <w:hyperlink r:id="rId64" w:history="1">
        <w:r>
          <w:rPr>
            <w:color w:val="0000FF"/>
          </w:rPr>
          <w:t>законом</w:t>
        </w:r>
      </w:hyperlink>
      <w:r>
        <w:t xml:space="preserve"> НАО от 27.06.2019 N 101-ОЗ)</w:t>
      </w:r>
    </w:p>
    <w:p w:rsidR="00AE53B0" w:rsidRDefault="00AE53B0">
      <w:pPr>
        <w:pStyle w:val="ConsPlusNormal"/>
        <w:spacing w:before="220"/>
        <w:ind w:firstLine="540"/>
        <w:jc w:val="both"/>
      </w:pPr>
      <w:r>
        <w:t>19) осуществление иных полномочий в сфере образования в соответствии с федеральным и окружным законодательством.</w:t>
      </w:r>
    </w:p>
    <w:p w:rsidR="00AE53B0" w:rsidRDefault="00AE53B0">
      <w:pPr>
        <w:pStyle w:val="ConsPlusNormal"/>
        <w:spacing w:before="220"/>
        <w:ind w:firstLine="540"/>
        <w:jc w:val="both"/>
      </w:pPr>
      <w:r>
        <w:t>3. К полномочиям органа исполнительной власти Ненецкого автономного округа, осуществляющего государственное управление в сфере образования, относятся:</w:t>
      </w:r>
    </w:p>
    <w:p w:rsidR="00AE53B0" w:rsidRDefault="00AE53B0">
      <w:pPr>
        <w:pStyle w:val="ConsPlusNormal"/>
        <w:spacing w:before="220"/>
        <w:ind w:firstLine="540"/>
        <w:jc w:val="both"/>
      </w:pPr>
      <w:r>
        <w:t>1) проведение единой государственной политики в сфере образования по вопросам, образующим его компетенцию;</w:t>
      </w:r>
    </w:p>
    <w:p w:rsidR="00AE53B0" w:rsidRDefault="00AE53B0">
      <w:pPr>
        <w:pStyle w:val="ConsPlusNormal"/>
        <w:spacing w:before="220"/>
        <w:ind w:firstLine="540"/>
        <w:jc w:val="both"/>
      </w:pPr>
      <w:r>
        <w:t>2) разработка проектов правовых актов Ненецкого автономного округа в сфере образования;</w:t>
      </w:r>
    </w:p>
    <w:p w:rsidR="00AE53B0" w:rsidRDefault="00AE53B0">
      <w:pPr>
        <w:pStyle w:val="ConsPlusNormal"/>
        <w:spacing w:before="220"/>
        <w:ind w:firstLine="540"/>
        <w:jc w:val="both"/>
      </w:pPr>
      <w:r>
        <w:t>3) разработка и реализация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rsidR="00AE53B0" w:rsidRDefault="00AE53B0">
      <w:pPr>
        <w:pStyle w:val="ConsPlusNormal"/>
        <w:spacing w:before="220"/>
        <w:ind w:firstLine="540"/>
        <w:jc w:val="both"/>
      </w:pPr>
      <w:r>
        <w:t>4) обеспечение осуществления мониторинга в системе образования на уровне Ненецкого автономного округа;</w:t>
      </w:r>
    </w:p>
    <w:p w:rsidR="00AE53B0" w:rsidRDefault="00AE53B0">
      <w:pPr>
        <w:pStyle w:val="ConsPlusNormal"/>
        <w:spacing w:before="220"/>
        <w:ind w:firstLine="540"/>
        <w:jc w:val="both"/>
      </w:pPr>
      <w:r>
        <w:t>5) обеспечение открытости и доступности информации о системе образования;</w:t>
      </w:r>
    </w:p>
    <w:p w:rsidR="00AE53B0" w:rsidRDefault="00AE53B0">
      <w:pPr>
        <w:pStyle w:val="ConsPlusNormal"/>
        <w:spacing w:before="220"/>
        <w:ind w:firstLine="540"/>
        <w:jc w:val="both"/>
      </w:pPr>
      <w:r>
        <w:t>6) проведение анализа состояния и перспектив развития образования, подлежащего ежегодному опубликованию в виде итоговых (годовых) отчетов и размещению в сети "Интернет" на своем официальном сайте;</w:t>
      </w:r>
    </w:p>
    <w:p w:rsidR="00AE53B0" w:rsidRDefault="00AE53B0">
      <w:pPr>
        <w:pStyle w:val="ConsPlusNormal"/>
        <w:spacing w:before="220"/>
        <w:ind w:firstLine="540"/>
        <w:jc w:val="both"/>
      </w:pPr>
      <w:r>
        <w:t>7) подготовка ежегодного доклада о реализации на территории Ненецкого автономного округа государственной политики в сфере образования;</w:t>
      </w:r>
    </w:p>
    <w:p w:rsidR="00AE53B0" w:rsidRDefault="00AE53B0">
      <w:pPr>
        <w:pStyle w:val="ConsPlusNormal"/>
        <w:spacing w:before="220"/>
        <w:ind w:firstLine="540"/>
        <w:jc w:val="both"/>
      </w:pPr>
      <w:r>
        <w:t>8) осуществление функций и полномочий учредителя в отношении подведомственных государственных организаций Ненецкого автономного округа, осуществляющих образовательную деятельность;</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9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4" w:name="P103"/>
      <w:bookmarkEnd w:id="4"/>
      <w:r>
        <w:t>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государственных образовательных организациях 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10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10)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11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11) создание условий для осуществления присмотра и ухода за детьми, содержания детей в государственных образовательных организациях Ненецкого автономного округа, а также организация отдыха детей в каникулярное время;</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12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5" w:name="P109"/>
      <w:bookmarkEnd w:id="5"/>
      <w:r>
        <w:t>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определяемыми им нормативами;</w:t>
      </w:r>
    </w:p>
    <w:p w:rsidR="00AE53B0" w:rsidRDefault="00AE53B0">
      <w:pPr>
        <w:pStyle w:val="ConsPlusNormal"/>
        <w:spacing w:before="220"/>
        <w:ind w:firstLine="540"/>
        <w:jc w:val="both"/>
      </w:pPr>
      <w:r>
        <w:t xml:space="preserve">12.1) финансовое обеспечение получения дошкольного образования в организациях, осуществляющих образовательную деятельность по образовательным программам дошкольного образования в соответствии с </w:t>
      </w:r>
      <w:hyperlink w:anchor="P222" w:history="1">
        <w:r>
          <w:rPr>
            <w:color w:val="0000FF"/>
          </w:rPr>
          <w:t>частью 2 статьи 8.2</w:t>
        </w:r>
      </w:hyperlink>
      <w:r>
        <w:t xml:space="preserve"> настоящего закона;</w:t>
      </w:r>
    </w:p>
    <w:p w:rsidR="00AE53B0" w:rsidRDefault="00AE53B0">
      <w:pPr>
        <w:pStyle w:val="ConsPlusNormal"/>
        <w:jc w:val="both"/>
      </w:pPr>
      <w:r>
        <w:t xml:space="preserve">(п. 12.1 введен </w:t>
      </w:r>
      <w:hyperlink r:id="rId65" w:history="1">
        <w:r>
          <w:rPr>
            <w:color w:val="0000FF"/>
          </w:rPr>
          <w:t>законом</w:t>
        </w:r>
      </w:hyperlink>
      <w:r>
        <w:t xml:space="preserve"> НАО от 04.07.2016 N 236-ОЗ)</w:t>
      </w:r>
    </w:p>
    <w:p w:rsidR="00AE53B0" w:rsidRDefault="00AE53B0">
      <w:pPr>
        <w:pStyle w:val="ConsPlusNormal"/>
        <w:spacing w:before="220"/>
        <w:ind w:firstLine="540"/>
        <w:jc w:val="both"/>
      </w:pPr>
      <w:r>
        <w:t>13)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через находящиеся в его ведении государственные профессиональные образовательные организации 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14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6" w:name="P114"/>
      <w:bookmarkEnd w:id="6"/>
      <w:r>
        <w:t>14) организация предоставления дополнительного образования детей в государственных образовательных организациях Ненецкого автономного округа через находящиеся в его ведении государственные образовательные организации Ненецкого автономного округа;</w:t>
      </w:r>
    </w:p>
    <w:p w:rsidR="00AE53B0" w:rsidRDefault="00AE53B0">
      <w:pPr>
        <w:pStyle w:val="ConsPlusNormal"/>
        <w:spacing w:before="220"/>
        <w:ind w:firstLine="540"/>
        <w:jc w:val="both"/>
      </w:pPr>
      <w:r>
        <w:t xml:space="preserve">14.1) финансовое обеспечение предоставления дополнительного образования детей в частных организациях, осуществляющих образовательную деятельность, реализующих дополнительные общеобразовательные программы для детей в соответствии с </w:t>
      </w:r>
      <w:hyperlink w:anchor="P222" w:history="1">
        <w:r>
          <w:rPr>
            <w:color w:val="0000FF"/>
          </w:rPr>
          <w:t>частью 2 статьи 8.2</w:t>
        </w:r>
      </w:hyperlink>
      <w:r>
        <w:t xml:space="preserve"> настоящего закона;</w:t>
      </w:r>
    </w:p>
    <w:p w:rsidR="00AE53B0" w:rsidRDefault="00AE53B0">
      <w:pPr>
        <w:pStyle w:val="ConsPlusNormal"/>
        <w:jc w:val="both"/>
      </w:pPr>
      <w:r>
        <w:t xml:space="preserve">(п. 14.1 в ред. </w:t>
      </w:r>
      <w:hyperlink r:id="rId66" w:history="1">
        <w:r>
          <w:rPr>
            <w:color w:val="0000FF"/>
          </w:rPr>
          <w:t>закона</w:t>
        </w:r>
      </w:hyperlink>
      <w:r>
        <w:t xml:space="preserve"> НАО от 30.05.2017 N 317-ОЗ)</w:t>
      </w:r>
    </w:p>
    <w:p w:rsidR="00AE53B0" w:rsidRDefault="00AE53B0">
      <w:pPr>
        <w:pStyle w:val="ConsPlusNormal"/>
        <w:spacing w:before="220"/>
        <w:ind w:firstLine="540"/>
        <w:jc w:val="both"/>
      </w:pPr>
      <w:r>
        <w:t xml:space="preserve">15) организация предоставления дополнительного профессионального образования в государственных образовательных организациях Ненецкого автономного округа через находящиеся в его ведении государственные профессиональные образовательные организации </w:t>
      </w:r>
      <w:r>
        <w:lastRenderedPageBreak/>
        <w:t>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16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7" w:name="P119"/>
      <w:bookmarkEnd w:id="7"/>
      <w:r>
        <w:t>16)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через находящийся в его ведении центр психолого-педагогической, медицинской и социальной помощи;</w:t>
      </w:r>
    </w:p>
    <w:p w:rsidR="00AE53B0" w:rsidRDefault="00AE53B0">
      <w:pPr>
        <w:pStyle w:val="ConsPlusNormal"/>
        <w:spacing w:before="220"/>
        <w:ind w:firstLine="540"/>
        <w:jc w:val="both"/>
      </w:pPr>
      <w:r>
        <w:t>17)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E53B0" w:rsidRDefault="00AE53B0">
      <w:pPr>
        <w:pStyle w:val="ConsPlusNormal"/>
        <w:spacing w:before="220"/>
        <w:ind w:firstLine="540"/>
        <w:jc w:val="both"/>
      </w:pPr>
      <w:r>
        <w:t>18) организация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AE53B0" w:rsidRDefault="00AE53B0">
      <w:pPr>
        <w:pStyle w:val="ConsPlusNormal"/>
        <w:spacing w:before="220"/>
        <w:ind w:firstLine="540"/>
        <w:jc w:val="both"/>
      </w:pPr>
      <w:r>
        <w:t>19)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Ненецкого автономного округа;</w:t>
      </w:r>
    </w:p>
    <w:p w:rsidR="00AE53B0" w:rsidRDefault="00AE53B0">
      <w:pPr>
        <w:pStyle w:val="ConsPlusNormal"/>
        <w:spacing w:before="220"/>
        <w:ind w:firstLine="540"/>
        <w:jc w:val="both"/>
      </w:pPr>
      <w:r>
        <w:t>20)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Ненецкого автономного округа;</w:t>
      </w:r>
    </w:p>
    <w:p w:rsidR="00AE53B0" w:rsidRDefault="00AE53B0">
      <w:pPr>
        <w:pStyle w:val="ConsPlusNormal"/>
        <w:spacing w:before="220"/>
        <w:ind w:firstLine="540"/>
        <w:jc w:val="both"/>
      </w:pPr>
      <w:r>
        <w:t>21)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22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8" w:name="P126"/>
      <w:bookmarkEnd w:id="8"/>
      <w:r>
        <w:t>22) формирование аттестационных комиссий в целях установления квалификационной категории педагогических работников государственных организаций Ненецкого автономного округа, осуществляющих образовательную деятельность и частных организаций, осуществляющих образовательную деятельность, расположенных на территории Ненецкого автономного округа;</w:t>
      </w:r>
    </w:p>
    <w:p w:rsidR="00AE53B0" w:rsidRDefault="00AE53B0">
      <w:pPr>
        <w:pStyle w:val="ConsPlusNormal"/>
        <w:spacing w:before="220"/>
        <w:ind w:firstLine="540"/>
        <w:jc w:val="both"/>
      </w:pPr>
      <w:r>
        <w:t>23)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государственные организации Ненецкого автономного округа, осуществляющие образовательную деятельность;</w:t>
      </w:r>
    </w:p>
    <w:p w:rsidR="00AE53B0" w:rsidRDefault="00AE53B0">
      <w:pPr>
        <w:pStyle w:val="ConsPlusNormal"/>
        <w:spacing w:before="220"/>
        <w:ind w:firstLine="540"/>
        <w:jc w:val="both"/>
      </w:pPr>
      <w:r>
        <w:t>24)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государственных дошкольных образовательных организациях Ненецкого автономного округа и государственных общеобразовательных организациях Ненецкого автономного округа, если в них созданы соответствующие консультационные центры;</w:t>
      </w:r>
    </w:p>
    <w:p w:rsidR="00AE53B0" w:rsidRDefault="00AE53B0">
      <w:pPr>
        <w:pStyle w:val="ConsPlusNormal"/>
        <w:spacing w:before="220"/>
        <w:ind w:firstLine="540"/>
        <w:jc w:val="both"/>
      </w:pPr>
      <w:r>
        <w:lastRenderedPageBreak/>
        <w:t>25) определение порядка регламентации и оформления отношений государственной образовательной организации Ненецкого автономного округа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AE53B0" w:rsidRDefault="00AE53B0">
      <w:pPr>
        <w:pStyle w:val="ConsPlusNormal"/>
        <w:spacing w:before="220"/>
        <w:ind w:firstLine="540"/>
        <w:jc w:val="both"/>
      </w:pPr>
      <w:r>
        <w:t>26) утверждение типовых требований к одежде обучающихся по образовательным программам начального общего, основного общего и среднего общего образования;</w:t>
      </w:r>
    </w:p>
    <w:p w:rsidR="00AE53B0" w:rsidRDefault="00AE53B0">
      <w:pPr>
        <w:pStyle w:val="ConsPlusNormal"/>
        <w:spacing w:before="220"/>
        <w:ind w:firstLine="540"/>
        <w:jc w:val="both"/>
      </w:pPr>
      <w:r>
        <w:t>27) создание условий для реализации инновационных образовательных проектов, программ и внедрения их результатов в практику;</w:t>
      </w:r>
    </w:p>
    <w:p w:rsidR="00AE53B0" w:rsidRDefault="00AE53B0">
      <w:pPr>
        <w:pStyle w:val="ConsPlusNormal"/>
        <w:spacing w:before="220"/>
        <w:ind w:firstLine="540"/>
        <w:jc w:val="both"/>
      </w:pPr>
      <w:r>
        <w:t>28) установление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AE53B0" w:rsidRDefault="00AE53B0">
      <w:pPr>
        <w:pStyle w:val="ConsPlusNormal"/>
        <w:spacing w:before="220"/>
        <w:ind w:firstLine="540"/>
        <w:jc w:val="both"/>
      </w:pPr>
      <w:r>
        <w:t>29) установление нормативных затрат на оказание государственных услуг в сфере образования в отношении находящихся в его ведении государственных образовательных организаций 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30 части 3 статьи 4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9" w:name="P135"/>
      <w:bookmarkEnd w:id="9"/>
      <w:r>
        <w:t>30) разработка примерных нормативов штатной численности государственных образовательных организаций Ненецкого автономного округа;</w:t>
      </w:r>
    </w:p>
    <w:p w:rsidR="00AE53B0" w:rsidRDefault="00AE53B0">
      <w:pPr>
        <w:pStyle w:val="ConsPlusNormal"/>
        <w:spacing w:before="220"/>
        <w:ind w:firstLine="540"/>
        <w:jc w:val="both"/>
      </w:pPr>
      <w:r>
        <w:t>31) организация обеспечения государственных организаций Ненецкого автономного округа, осуществляющих образовательную деятельность,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учебными пособиями, допущенными к использованию при реализации указанных образовательных программ;</w:t>
      </w:r>
    </w:p>
    <w:p w:rsidR="00AE53B0" w:rsidRDefault="00AE53B0">
      <w:pPr>
        <w:pStyle w:val="ConsPlusNormal"/>
        <w:jc w:val="both"/>
      </w:pPr>
      <w:r>
        <w:t xml:space="preserve">(в ред. </w:t>
      </w:r>
      <w:hyperlink r:id="rId67" w:history="1">
        <w:r>
          <w:rPr>
            <w:color w:val="0000FF"/>
          </w:rPr>
          <w:t>закона</w:t>
        </w:r>
      </w:hyperlink>
      <w:r>
        <w:t xml:space="preserve"> НАО от 19.02.2020 N 159-ОЗ)</w:t>
      </w:r>
    </w:p>
    <w:p w:rsidR="00AE53B0" w:rsidRDefault="00AE53B0">
      <w:pPr>
        <w:pStyle w:val="ConsPlusNormal"/>
        <w:spacing w:before="220"/>
        <w:ind w:firstLine="540"/>
        <w:jc w:val="both"/>
      </w:pPr>
      <w:r>
        <w:t>32) определение случаев и установление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AE53B0" w:rsidRDefault="00AE53B0">
      <w:pPr>
        <w:pStyle w:val="ConsPlusNormal"/>
        <w:spacing w:before="220"/>
        <w:ind w:firstLine="540"/>
        <w:jc w:val="both"/>
      </w:pPr>
      <w:r>
        <w:t>33) создание в государственных организациях Ненецкого автономного округа, осуществляющих образовательную деятельность,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E53B0" w:rsidRDefault="00AE53B0">
      <w:pPr>
        <w:pStyle w:val="ConsPlusNormal"/>
        <w:spacing w:before="220"/>
        <w:ind w:firstLine="540"/>
        <w:jc w:val="both"/>
      </w:pPr>
      <w:r>
        <w:t>34) поддержка изучения в организациях, осуществляющих образовательную деятельность, национальных языков и иных предметов этнокультурной направленности;</w:t>
      </w:r>
    </w:p>
    <w:p w:rsidR="00AE53B0" w:rsidRDefault="00AE53B0">
      <w:pPr>
        <w:pStyle w:val="ConsPlusNormal"/>
        <w:spacing w:before="220"/>
        <w:ind w:firstLine="540"/>
        <w:jc w:val="both"/>
      </w:pPr>
      <w:r>
        <w:t xml:space="preserve">35)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а также в проведении экспертизы учебников, рекомендуемых к </w:t>
      </w:r>
      <w: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Ненецкого автономного округа,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E53B0" w:rsidRDefault="00AE53B0">
      <w:pPr>
        <w:pStyle w:val="ConsPlusNormal"/>
        <w:spacing w:before="220"/>
        <w:ind w:firstLine="540"/>
        <w:jc w:val="both"/>
      </w:pPr>
      <w:r>
        <w:t>36)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AE53B0" w:rsidRDefault="00AE53B0">
      <w:pPr>
        <w:pStyle w:val="ConsPlusNormal"/>
        <w:spacing w:before="220"/>
        <w:ind w:firstLine="540"/>
        <w:jc w:val="both"/>
      </w:pPr>
      <w:r>
        <w:t xml:space="preserve">37) утратил силу. - </w:t>
      </w:r>
      <w:hyperlink r:id="rId68" w:history="1">
        <w:r>
          <w:rPr>
            <w:color w:val="0000FF"/>
          </w:rPr>
          <w:t>Закон</w:t>
        </w:r>
      </w:hyperlink>
      <w:r>
        <w:t xml:space="preserve"> НАО от 27.06.2019 N 101-ОЗ;</w:t>
      </w:r>
    </w:p>
    <w:p w:rsidR="00AE53B0" w:rsidRDefault="00AE53B0">
      <w:pPr>
        <w:pStyle w:val="ConsPlusNormal"/>
        <w:spacing w:before="220"/>
        <w:ind w:firstLine="540"/>
        <w:jc w:val="both"/>
      </w:pPr>
      <w:r>
        <w:t>38) создание консультативных, совещательных органов в сфере образования;</w:t>
      </w:r>
    </w:p>
    <w:p w:rsidR="00AE53B0" w:rsidRDefault="00AE53B0">
      <w:pPr>
        <w:pStyle w:val="ConsPlusNormal"/>
        <w:spacing w:before="220"/>
        <w:ind w:firstLine="540"/>
        <w:jc w:val="both"/>
      </w:pPr>
      <w:r>
        <w:t>39) создание учебно-методических объединений Ненецкого автономного округа и утверждение положений о них;</w:t>
      </w:r>
    </w:p>
    <w:p w:rsidR="00AE53B0" w:rsidRDefault="00AE53B0">
      <w:pPr>
        <w:pStyle w:val="ConsPlusNormal"/>
        <w:spacing w:before="220"/>
        <w:ind w:firstLine="540"/>
        <w:jc w:val="both"/>
      </w:pPr>
      <w:r>
        <w:t>40) организация формирования и ведения региональных информационных систем в сфере образования;</w:t>
      </w:r>
    </w:p>
    <w:p w:rsidR="00AE53B0" w:rsidRDefault="00AE53B0">
      <w:pPr>
        <w:pStyle w:val="ConsPlusNormal"/>
        <w:spacing w:before="220"/>
        <w:ind w:firstLine="540"/>
        <w:jc w:val="both"/>
      </w:pPr>
      <w:r>
        <w:t xml:space="preserve">40.1) установление порядка формирования и ведения региональных информационных систем, в том числе порядка предоставления родителям (законным представителям) детей сведений из информационных систем, указанных в </w:t>
      </w:r>
      <w:hyperlink r:id="rId69" w:history="1">
        <w:r>
          <w:rPr>
            <w:color w:val="0000FF"/>
          </w:rPr>
          <w:t>части 14 статьи 98</w:t>
        </w:r>
      </w:hyperlink>
      <w:r>
        <w:t xml:space="preserve"> Федерального закона "Об образовании в Российской Федерации", с учетом методических рекомендаций, утвержденных Правительством Российской Федерации;</w:t>
      </w:r>
    </w:p>
    <w:p w:rsidR="00AE53B0" w:rsidRDefault="00AE53B0">
      <w:pPr>
        <w:pStyle w:val="ConsPlusNormal"/>
        <w:jc w:val="both"/>
      </w:pPr>
      <w:r>
        <w:t xml:space="preserve">(п. 40.1 введен </w:t>
      </w:r>
      <w:hyperlink r:id="rId70" w:history="1">
        <w:r>
          <w:rPr>
            <w:color w:val="0000FF"/>
          </w:rPr>
          <w:t>законом</w:t>
        </w:r>
      </w:hyperlink>
      <w:r>
        <w:t xml:space="preserve"> НАО от 19.02.2020 N 159-ОЗ)</w:t>
      </w:r>
    </w:p>
    <w:p w:rsidR="00AE53B0" w:rsidRDefault="00AE53B0">
      <w:pPr>
        <w:pStyle w:val="ConsPlusNormal"/>
        <w:spacing w:before="220"/>
        <w:ind w:firstLine="540"/>
        <w:jc w:val="both"/>
      </w:pPr>
      <w:r>
        <w:t>41) осуществление иных полномочий в сфере образования в соответствии с федеральным и окружным законодательством.</w:t>
      </w:r>
    </w:p>
    <w:p w:rsidR="00AE53B0" w:rsidRDefault="00AE53B0">
      <w:pPr>
        <w:pStyle w:val="ConsPlusNormal"/>
        <w:jc w:val="both"/>
      </w:pPr>
      <w:r>
        <w:t xml:space="preserve">(часть 3 в ред. </w:t>
      </w:r>
      <w:hyperlink r:id="rId71" w:history="1">
        <w:r>
          <w:rPr>
            <w:color w:val="0000FF"/>
          </w:rPr>
          <w:t>закона</w:t>
        </w:r>
      </w:hyperlink>
      <w:r>
        <w:t xml:space="preserve"> НАО от 08.12.2014 N 20-ОЗ)</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Статья 4.1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Title"/>
        <w:spacing w:before="280"/>
        <w:ind w:firstLine="540"/>
        <w:jc w:val="both"/>
        <w:outlineLvl w:val="2"/>
      </w:pPr>
      <w:bookmarkStart w:id="10" w:name="P153"/>
      <w:bookmarkEnd w:id="10"/>
      <w:r>
        <w:t>Статья 4.1. Осуществление отдельных полномочий Российской Федерации в сфере образования, переданных органам государственной власти Ненецкого автономного округа</w:t>
      </w:r>
    </w:p>
    <w:p w:rsidR="00AE53B0" w:rsidRDefault="00AE53B0">
      <w:pPr>
        <w:pStyle w:val="ConsPlusNormal"/>
        <w:ind w:firstLine="540"/>
        <w:jc w:val="both"/>
      </w:pPr>
      <w:r>
        <w:t xml:space="preserve">(введена </w:t>
      </w:r>
      <w:hyperlink r:id="rId72" w:history="1">
        <w:r>
          <w:rPr>
            <w:color w:val="0000FF"/>
          </w:rPr>
          <w:t>законом</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r>
        <w:t xml:space="preserve">1. Органы государственной власти Ненецкого автономного округа осуществляют полномочия Российской Федерации в сфере образования, переданные органам государственной власти субъектов Российской Федерации </w:t>
      </w:r>
      <w:hyperlink r:id="rId73" w:history="1">
        <w:r>
          <w:rPr>
            <w:color w:val="0000FF"/>
          </w:rPr>
          <w:t>статьей 7</w:t>
        </w:r>
      </w:hyperlink>
      <w:r>
        <w:t xml:space="preserve"> Федерального закона "Об образовании в Российской Федерации", в соответствии с Договором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(далее - переданные полномочия).</w:t>
      </w:r>
    </w:p>
    <w:p w:rsidR="00AE53B0" w:rsidRDefault="00AE53B0">
      <w:pPr>
        <w:pStyle w:val="ConsPlusNormal"/>
        <w:jc w:val="both"/>
      </w:pPr>
      <w:r>
        <w:t xml:space="preserve">(часть 1 в ред. </w:t>
      </w:r>
      <w:hyperlink r:id="rId74" w:history="1">
        <w:r>
          <w:rPr>
            <w:color w:val="0000FF"/>
          </w:rPr>
          <w:t>закона</w:t>
        </w:r>
      </w:hyperlink>
      <w:r>
        <w:t xml:space="preserve"> НАО от 29.10.2020 N 204-ОЗ)</w:t>
      </w:r>
    </w:p>
    <w:p w:rsidR="00AE53B0" w:rsidRDefault="00AE53B0">
      <w:pPr>
        <w:pStyle w:val="ConsPlusNormal"/>
        <w:spacing w:before="220"/>
        <w:ind w:firstLine="540"/>
        <w:jc w:val="both"/>
      </w:pPr>
      <w:r>
        <w:t xml:space="preserve">2. Губернатор Ненецкого автономного округа организует деятельность по осуществлению переданных полномочий в соответствии с законодательством об образовании, а также исполняет иные полномочия, предусмотренные </w:t>
      </w:r>
      <w:hyperlink r:id="rId75" w:history="1">
        <w:r>
          <w:rPr>
            <w:color w:val="0000FF"/>
          </w:rPr>
          <w:t>частью 8 статьи 7</w:t>
        </w:r>
      </w:hyperlink>
      <w:r>
        <w:t xml:space="preserve"> Федерального закона "Об образовании в Российской Федерации".</w:t>
      </w:r>
    </w:p>
    <w:p w:rsidR="00AE53B0" w:rsidRDefault="00AE53B0">
      <w:pPr>
        <w:pStyle w:val="ConsPlusNormal"/>
        <w:jc w:val="both"/>
      </w:pPr>
      <w:r>
        <w:t xml:space="preserve">(часть 2 в ред. </w:t>
      </w:r>
      <w:hyperlink r:id="rId76" w:history="1">
        <w:r>
          <w:rPr>
            <w:color w:val="0000FF"/>
          </w:rPr>
          <w:t>закона</w:t>
        </w:r>
      </w:hyperlink>
      <w:r>
        <w:t xml:space="preserve"> НАО от 29.10.2020 N 204-ОЗ)</w:t>
      </w:r>
    </w:p>
    <w:p w:rsidR="00AE53B0" w:rsidRDefault="00AE53B0">
      <w:pPr>
        <w:pStyle w:val="ConsPlusNormal"/>
        <w:spacing w:before="220"/>
        <w:ind w:firstLine="540"/>
        <w:jc w:val="both"/>
      </w:pPr>
      <w:r>
        <w:t xml:space="preserve">3. Уполномоченный исполнительный орган государственной власти Ненецкого автономного </w:t>
      </w:r>
      <w:r>
        <w:lastRenderedPageBreak/>
        <w:t>округа, осуществляющий на территории Ненецкого автономного округа переданные полномочия, в пределах своей компетенции:</w:t>
      </w:r>
    </w:p>
    <w:p w:rsidR="00AE53B0" w:rsidRDefault="00AE53B0">
      <w:pPr>
        <w:pStyle w:val="ConsPlusNormal"/>
        <w:jc w:val="both"/>
      </w:pPr>
      <w:r>
        <w:t xml:space="preserve">(в ред. </w:t>
      </w:r>
      <w:hyperlink r:id="rId77" w:history="1">
        <w:r>
          <w:rPr>
            <w:color w:val="0000FF"/>
          </w:rPr>
          <w:t>Закона</w:t>
        </w:r>
      </w:hyperlink>
      <w:r>
        <w:t xml:space="preserve"> НАО от 29.10.2020 N 204-ОЗ)</w:t>
      </w:r>
    </w:p>
    <w:p w:rsidR="00AE53B0" w:rsidRDefault="00AE53B0">
      <w:pPr>
        <w:pStyle w:val="ConsPlusNormal"/>
        <w:spacing w:before="220"/>
        <w:ind w:firstLine="540"/>
        <w:jc w:val="both"/>
      </w:pPr>
      <w:r>
        <w:t xml:space="preserve">1) осуществляет государственный контроль (надзор) в сфере образования за деятельностью организаций, осуществляющих образовательную деятельность на территории Ненецкого автономного округа (за исключением организаций, указанных в </w:t>
      </w:r>
      <w:hyperlink r:id="rId78" w:history="1">
        <w:r>
          <w:rPr>
            <w:color w:val="0000FF"/>
          </w:rPr>
          <w:t>пункте 7 части 1 статьи 6</w:t>
        </w:r>
      </w:hyperlink>
      <w: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AE53B0" w:rsidRDefault="00AE53B0">
      <w:pPr>
        <w:pStyle w:val="ConsPlusNormal"/>
        <w:spacing w:before="220"/>
        <w:ind w:firstLine="540"/>
        <w:jc w:val="both"/>
      </w:pPr>
      <w:r>
        <w:t xml:space="preserve">2) осуществляет лицензирование образовательной деятельности организаций, осуществляющих образовательную деятельность на территории Ненецкого автономного округа (за исключением организаций, указанных в </w:t>
      </w:r>
      <w:hyperlink r:id="rId79" w:history="1">
        <w:r>
          <w:rPr>
            <w:color w:val="0000FF"/>
          </w:rPr>
          <w:t>пункте 7 части 1 статьи 6</w:t>
        </w:r>
      </w:hyperlink>
      <w: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p w:rsidR="00AE53B0" w:rsidRDefault="00AE53B0">
      <w:pPr>
        <w:pStyle w:val="ConsPlusNormal"/>
        <w:jc w:val="both"/>
      </w:pPr>
      <w:r>
        <w:t xml:space="preserve">(в ред. </w:t>
      </w:r>
      <w:hyperlink r:id="rId80" w:history="1">
        <w:r>
          <w:rPr>
            <w:color w:val="0000FF"/>
          </w:rPr>
          <w:t>закона</w:t>
        </w:r>
      </w:hyperlink>
      <w:r>
        <w:t xml:space="preserve"> НАО от 29.10.2020 N 204-ОЗ)</w:t>
      </w:r>
    </w:p>
    <w:p w:rsidR="00AE53B0" w:rsidRDefault="00AE53B0">
      <w:pPr>
        <w:pStyle w:val="ConsPlusNormal"/>
        <w:spacing w:before="220"/>
        <w:ind w:firstLine="540"/>
        <w:jc w:val="both"/>
      </w:pPr>
      <w:r>
        <w:t xml:space="preserve">3) проводит государственную аккредитацию образовательной деятельности организаций, осуществляющих образовательную деятельность на территории Ненецкого автономного округа (за исключением организаций, указанных в </w:t>
      </w:r>
      <w:hyperlink r:id="rId81" w:history="1">
        <w:r>
          <w:rPr>
            <w:color w:val="0000FF"/>
          </w:rPr>
          <w:t>пункте 7 части 1 статьи 6</w:t>
        </w:r>
      </w:hyperlink>
      <w: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p w:rsidR="00AE53B0" w:rsidRDefault="00AE53B0">
      <w:pPr>
        <w:pStyle w:val="ConsPlusNormal"/>
        <w:jc w:val="both"/>
      </w:pPr>
      <w:r>
        <w:t xml:space="preserve">(в ред. </w:t>
      </w:r>
      <w:hyperlink r:id="rId82" w:history="1">
        <w:r>
          <w:rPr>
            <w:color w:val="0000FF"/>
          </w:rPr>
          <w:t>закона</w:t>
        </w:r>
      </w:hyperlink>
      <w:r>
        <w:t xml:space="preserve"> НАО от 29.10.2020 N 204-ОЗ)</w:t>
      </w:r>
    </w:p>
    <w:p w:rsidR="00AE53B0" w:rsidRDefault="00AE53B0">
      <w:pPr>
        <w:pStyle w:val="ConsPlusNormal"/>
        <w:spacing w:before="220"/>
        <w:ind w:firstLine="540"/>
        <w:jc w:val="both"/>
      </w:pPr>
      <w:r>
        <w:t>4)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rsidR="00AE53B0" w:rsidRDefault="00AE53B0">
      <w:pPr>
        <w:pStyle w:val="ConsPlusNormal"/>
        <w:jc w:val="both"/>
      </w:pPr>
      <w:r>
        <w:t xml:space="preserve">(в ред. </w:t>
      </w:r>
      <w:hyperlink r:id="rId83" w:history="1">
        <w:r>
          <w:rPr>
            <w:color w:val="0000FF"/>
          </w:rPr>
          <w:t>закона</w:t>
        </w:r>
      </w:hyperlink>
      <w:r>
        <w:t xml:space="preserve"> НАО от 29.10.2020 N 204-ОЗ)</w:t>
      </w:r>
    </w:p>
    <w:p w:rsidR="00AE53B0" w:rsidRDefault="00AE53B0">
      <w:pPr>
        <w:pStyle w:val="ConsPlusNormal"/>
        <w:spacing w:before="220"/>
        <w:ind w:firstLine="540"/>
        <w:jc w:val="both"/>
      </w:pPr>
      <w:r>
        <w:t>5) подтверждает документы об образовании и (или) о квалификации;</w:t>
      </w:r>
    </w:p>
    <w:p w:rsidR="00AE53B0" w:rsidRDefault="00AE53B0">
      <w:pPr>
        <w:pStyle w:val="ConsPlusNormal"/>
        <w:spacing w:before="220"/>
        <w:ind w:firstLine="540"/>
        <w:jc w:val="both"/>
      </w:pPr>
      <w:r>
        <w:t>6) вносит в государственную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rsidR="00AE53B0" w:rsidRDefault="00AE53B0">
      <w:pPr>
        <w:pStyle w:val="ConsPlusNormal"/>
        <w:jc w:val="both"/>
      </w:pPr>
      <w:r>
        <w:t xml:space="preserve">(п. 6 в ред. </w:t>
      </w:r>
      <w:hyperlink r:id="rId84" w:history="1">
        <w:r>
          <w:rPr>
            <w:color w:val="0000FF"/>
          </w:rPr>
          <w:t>закона</w:t>
        </w:r>
      </w:hyperlink>
      <w:r>
        <w:t xml:space="preserve"> НАО от 29.10.2020 N 204-ОЗ)</w:t>
      </w:r>
    </w:p>
    <w:p w:rsidR="00AE53B0" w:rsidRDefault="00AE53B0">
      <w:pPr>
        <w:pStyle w:val="ConsPlusNormal"/>
        <w:spacing w:before="220"/>
        <w:ind w:firstLine="540"/>
        <w:jc w:val="both"/>
      </w:pPr>
      <w:r>
        <w:t>7)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rsidR="00AE53B0" w:rsidRDefault="00AE53B0">
      <w:pPr>
        <w:pStyle w:val="ConsPlusNormal"/>
        <w:jc w:val="both"/>
      </w:pPr>
    </w:p>
    <w:p w:rsidR="00AE53B0" w:rsidRDefault="00AE53B0">
      <w:pPr>
        <w:pStyle w:val="ConsPlusTitle"/>
        <w:jc w:val="center"/>
        <w:outlineLvl w:val="1"/>
      </w:pPr>
      <w:r>
        <w:t>Глава 2. ОСНОВЫ СИСТЕМЫ ОБРАЗОВАНИЯ</w:t>
      </w:r>
    </w:p>
    <w:p w:rsidR="00AE53B0" w:rsidRDefault="00AE53B0">
      <w:pPr>
        <w:pStyle w:val="ConsPlusTitle"/>
        <w:jc w:val="center"/>
      </w:pPr>
      <w:r>
        <w:t>НЕНЕЦКОГО АВТОНОМНОГО ОКРУГА</w:t>
      </w:r>
    </w:p>
    <w:p w:rsidR="00AE53B0" w:rsidRDefault="00AE53B0">
      <w:pPr>
        <w:pStyle w:val="ConsPlusNormal"/>
        <w:jc w:val="both"/>
      </w:pPr>
    </w:p>
    <w:p w:rsidR="00AE53B0" w:rsidRDefault="00AE53B0">
      <w:pPr>
        <w:pStyle w:val="ConsPlusTitle"/>
        <w:ind w:firstLine="540"/>
        <w:jc w:val="both"/>
        <w:outlineLvl w:val="2"/>
      </w:pPr>
      <w:r>
        <w:t>Статья 5. Государственная программа Ненецкого автономного округа в сфере развития образования</w:t>
      </w:r>
    </w:p>
    <w:p w:rsidR="00AE53B0" w:rsidRDefault="00AE53B0">
      <w:pPr>
        <w:pStyle w:val="ConsPlusNormal"/>
        <w:jc w:val="both"/>
      </w:pPr>
    </w:p>
    <w:p w:rsidR="00AE53B0" w:rsidRDefault="00AE53B0">
      <w:pPr>
        <w:pStyle w:val="ConsPlusNormal"/>
        <w:ind w:firstLine="540"/>
        <w:jc w:val="both"/>
      </w:pPr>
      <w:r>
        <w:t>1. С целью развития образования в Ненецком автономном округе, обеспечения прав и гарантий получения качественного образования на территории Ненецкого автономного округа разрабатывается и реализуется государственная программа Ненецкого автономного округа в сфере развития образования.</w:t>
      </w:r>
    </w:p>
    <w:p w:rsidR="00AE53B0" w:rsidRDefault="00AE53B0">
      <w:pPr>
        <w:pStyle w:val="ConsPlusNormal"/>
        <w:spacing w:before="220"/>
        <w:ind w:firstLine="540"/>
        <w:jc w:val="both"/>
      </w:pPr>
      <w:r>
        <w:lastRenderedPageBreak/>
        <w:t>2. Государственная программа Ненецкого автономного округа в сфере развития образования утверждается Администрацией Ненецкого автономного округа, определяет меры по развитию системы образования в Ненецком автономном округе и реализуется на принципах межведомственного взаимодействия, а также государственно-частного партнерства.</w:t>
      </w:r>
    </w:p>
    <w:p w:rsidR="00AE53B0" w:rsidRDefault="00AE53B0">
      <w:pPr>
        <w:pStyle w:val="ConsPlusNormal"/>
        <w:jc w:val="both"/>
      </w:pPr>
    </w:p>
    <w:p w:rsidR="00AE53B0" w:rsidRDefault="00AE53B0">
      <w:pPr>
        <w:pStyle w:val="ConsPlusTitle"/>
        <w:ind w:firstLine="540"/>
        <w:jc w:val="both"/>
        <w:outlineLvl w:val="2"/>
      </w:pPr>
      <w:r>
        <w:t>Статья 6. Структура системы образования Ненецкого автономного округа</w:t>
      </w:r>
    </w:p>
    <w:p w:rsidR="00AE53B0" w:rsidRDefault="00AE53B0">
      <w:pPr>
        <w:pStyle w:val="ConsPlusNormal"/>
        <w:jc w:val="both"/>
      </w:pPr>
    </w:p>
    <w:p w:rsidR="00AE53B0" w:rsidRDefault="00AE53B0">
      <w:pPr>
        <w:pStyle w:val="ConsPlusNormal"/>
        <w:ind w:firstLine="540"/>
        <w:jc w:val="both"/>
      </w:pPr>
      <w:r>
        <w:t>1. Структура системы образования Ненецкого автономного округа включает в себя:</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1 части 1 статьи 6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11" w:name="P186"/>
      <w:bookmarkEnd w:id="11"/>
      <w:r>
        <w:t>1) орган исполнительной власти Ненецкого автономного округа, осуществляющий государственное управление в сфере образования, и созданные им консультативные, совещательные органы в сфере образования;</w:t>
      </w:r>
    </w:p>
    <w:p w:rsidR="00AE53B0" w:rsidRDefault="00AE53B0">
      <w:pPr>
        <w:pStyle w:val="ConsPlusNormal"/>
        <w:jc w:val="both"/>
      </w:pPr>
      <w:r>
        <w:t xml:space="preserve">(п. 1 в ред. </w:t>
      </w:r>
      <w:hyperlink r:id="rId85" w:history="1">
        <w:r>
          <w:rPr>
            <w:color w:val="0000FF"/>
          </w:rPr>
          <w:t>закона</w:t>
        </w:r>
      </w:hyperlink>
      <w:r>
        <w:t xml:space="preserve"> НАО от 08.12.2014 N 20-ОЗ)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Пункт 2 части 1 статьи 6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12" w:name="P189"/>
      <w:bookmarkEnd w:id="12"/>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AE53B0" w:rsidRDefault="00AE53B0">
      <w:pPr>
        <w:pStyle w:val="ConsPlusNormal"/>
        <w:jc w:val="both"/>
      </w:pPr>
      <w:r>
        <w:t xml:space="preserve">(п. 2 в ред. </w:t>
      </w:r>
      <w:hyperlink r:id="rId86" w:history="1">
        <w:r>
          <w:rPr>
            <w:color w:val="0000FF"/>
          </w:rPr>
          <w:t>закона</w:t>
        </w:r>
      </w:hyperlink>
      <w:r>
        <w:t xml:space="preserve"> НАО от 08.12.2014 N 20-ОЗ)</w:t>
      </w:r>
    </w:p>
    <w:p w:rsidR="00AE53B0" w:rsidRDefault="00AE53B0">
      <w:pPr>
        <w:pStyle w:val="ConsPlusNormal"/>
        <w:spacing w:before="220"/>
        <w:ind w:firstLine="540"/>
        <w:jc w:val="both"/>
      </w:pPr>
      <w:r>
        <w:t>3)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иные юридические лица и индивидуальные предприниматели;</w:t>
      </w:r>
    </w:p>
    <w:p w:rsidR="00AE53B0" w:rsidRDefault="00AE53B0">
      <w:pPr>
        <w:pStyle w:val="ConsPlusNormal"/>
        <w:spacing w:before="220"/>
        <w:ind w:firstLine="540"/>
        <w:jc w:val="both"/>
      </w:pPr>
      <w: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E53B0" w:rsidRDefault="00AE53B0">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AE53B0" w:rsidRDefault="00AE53B0">
      <w:pPr>
        <w:pStyle w:val="ConsPlusNormal"/>
        <w:spacing w:before="220"/>
        <w:ind w:firstLine="540"/>
        <w:jc w:val="both"/>
      </w:pPr>
      <w: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Ненецкого автономного округа органом исполнительной власти Ненецкого автономного округа, осуществляющим государственное управление в сфере образования, создаются учебно-методические объединения.</w:t>
      </w:r>
    </w:p>
    <w:p w:rsidR="00AE53B0" w:rsidRDefault="00AE53B0">
      <w:pPr>
        <w:pStyle w:val="ConsPlusNormal"/>
        <w:spacing w:before="220"/>
        <w:ind w:firstLine="540"/>
        <w:jc w:val="both"/>
      </w:pPr>
      <w:r>
        <w:t>3. Учебно-методические объединения Ненецкого автономного округа осуществляют свою деятельность в соответствии с положениями, утверждаемыми органом исполнительной власти Ненецкого автономного округа, осуществляющим государственное управление в сфере образования.</w:t>
      </w:r>
    </w:p>
    <w:p w:rsidR="00AE53B0" w:rsidRDefault="00AE53B0">
      <w:pPr>
        <w:pStyle w:val="ConsPlusNormal"/>
        <w:spacing w:before="220"/>
        <w:ind w:firstLine="540"/>
        <w:jc w:val="both"/>
      </w:pPr>
      <w: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E53B0" w:rsidRDefault="00AE53B0">
      <w:pPr>
        <w:pStyle w:val="ConsPlusNormal"/>
        <w:jc w:val="both"/>
      </w:pPr>
    </w:p>
    <w:p w:rsidR="00AE53B0" w:rsidRDefault="00AE53B0">
      <w:pPr>
        <w:pStyle w:val="ConsPlusTitle"/>
        <w:ind w:firstLine="540"/>
        <w:jc w:val="both"/>
        <w:outlineLvl w:val="2"/>
      </w:pPr>
      <w:r>
        <w:t>Статья 7. Инновационная деятельность в сфере образования</w:t>
      </w:r>
    </w:p>
    <w:p w:rsidR="00AE53B0" w:rsidRDefault="00AE53B0">
      <w:pPr>
        <w:pStyle w:val="ConsPlusNormal"/>
        <w:jc w:val="both"/>
      </w:pPr>
    </w:p>
    <w:p w:rsidR="00AE53B0" w:rsidRDefault="00AE53B0">
      <w:pPr>
        <w:pStyle w:val="ConsPlusNormal"/>
        <w:ind w:firstLine="540"/>
        <w:jc w:val="both"/>
      </w:pPr>
      <w:bookmarkStart w:id="13" w:name="P200"/>
      <w:bookmarkEnd w:id="13"/>
      <w:r>
        <w:lastRenderedPageBreak/>
        <w:t>1. Инновационная деятельность в сфере образования осуществляется в Ненецком автономном округе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AE53B0" w:rsidRDefault="00AE53B0">
      <w:pPr>
        <w:pStyle w:val="ConsPlusNormal"/>
        <w:spacing w:before="220"/>
        <w:ind w:firstLine="540"/>
        <w:jc w:val="both"/>
      </w:pPr>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200" w:history="1">
        <w:r>
          <w:rPr>
            <w:color w:val="0000FF"/>
          </w:rPr>
          <w:t>абзаце первом</w:t>
        </w:r>
      </w:hyperlink>
      <w:r>
        <w:t xml:space="preserve">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Ненецкого автономного округа.</w:t>
      </w:r>
    </w:p>
    <w:p w:rsidR="00AE53B0" w:rsidRDefault="00AE53B0">
      <w:pPr>
        <w:pStyle w:val="ConsPlusNormal"/>
        <w:spacing w:before="220"/>
        <w:ind w:firstLine="540"/>
        <w:jc w:val="both"/>
      </w:pPr>
      <w:r>
        <w:t xml:space="preserve">2. Орган исполнительной власти Ненецкого автономного округа, осуществляющий государственное управление в сфере образования, устанавливает порядок признания организаций, указанных в </w:t>
      </w:r>
      <w:hyperlink w:anchor="P200" w:history="1">
        <w:r>
          <w:rPr>
            <w:color w:val="0000FF"/>
          </w:rPr>
          <w:t>абзаце первом части 1</w:t>
        </w:r>
      </w:hyperlink>
      <w:r>
        <w:t xml:space="preserve"> настоящей статьи, региональными инновационными площадками.</w:t>
      </w:r>
    </w:p>
    <w:p w:rsidR="00AE53B0" w:rsidRDefault="00AE53B0">
      <w:pPr>
        <w:pStyle w:val="ConsPlusNormal"/>
        <w:spacing w:before="220"/>
        <w:ind w:firstLine="540"/>
        <w:jc w:val="both"/>
      </w:pPr>
      <w:r>
        <w:t>3. Орган государственной власти Ненецкого автономного округа, осуществляющий государственное управление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AE53B0" w:rsidRDefault="00AE53B0">
      <w:pPr>
        <w:pStyle w:val="ConsPlusNormal"/>
        <w:jc w:val="both"/>
      </w:pPr>
    </w:p>
    <w:p w:rsidR="00AE53B0" w:rsidRDefault="00AE53B0">
      <w:pPr>
        <w:pStyle w:val="ConsPlusTitle"/>
        <w:ind w:firstLine="540"/>
        <w:jc w:val="both"/>
        <w:outlineLvl w:val="2"/>
      </w:pPr>
      <w:r>
        <w:t>Статья 8. Информационная открытость системы образования. Мониторинг в системе образования</w:t>
      </w:r>
    </w:p>
    <w:p w:rsidR="00AE53B0" w:rsidRDefault="00AE53B0">
      <w:pPr>
        <w:pStyle w:val="ConsPlusNormal"/>
        <w:jc w:val="both"/>
      </w:pPr>
    </w:p>
    <w:p w:rsidR="00AE53B0" w:rsidRDefault="00AE53B0">
      <w:pPr>
        <w:pStyle w:val="ConsPlusNormal"/>
        <w:ind w:firstLine="540"/>
        <w:jc w:val="both"/>
      </w:pPr>
      <w:r>
        <w:t>1. Орган исполнительной власти Ненецкого автономного округа, осуществляющий государственное управление в сфере образования, 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Ненецкого автономного округа, осуществляющего государственное управление в сфере образования, в сети Интернет.</w:t>
      </w:r>
    </w:p>
    <w:p w:rsidR="00AE53B0" w:rsidRDefault="00AE53B0">
      <w:pPr>
        <w:pStyle w:val="ConsPlusNormal"/>
        <w:spacing w:before="220"/>
        <w:ind w:firstLine="540"/>
        <w:jc w:val="both"/>
      </w:pPr>
      <w:r>
        <w:t>2. Орган исполнительной власти Ненецкого автономного округа, осуществляющий государственное управление в сфере образования, обеспечивает осуществление и осуществляет организацию мониторинга в системе образования на региональном уровне.</w:t>
      </w:r>
    </w:p>
    <w:p w:rsidR="00AE53B0" w:rsidRDefault="00AE53B0">
      <w:pPr>
        <w:pStyle w:val="ConsPlusNormal"/>
        <w:spacing w:before="220"/>
        <w:ind w:firstLine="540"/>
        <w:jc w:val="both"/>
      </w:pPr>
      <w:r>
        <w:t>3. Результаты мониторинга в виде итогового (годового) отчета о состоянии и перспективах развития образования в Ненецком автономном округе ежегодно публикуются на официальном сайте органа исполнительной власти Ненецкого автономного округа, осуществляющего государственное управление в сфере образования, в сети Интернет.</w:t>
      </w:r>
    </w:p>
    <w:p w:rsidR="00AE53B0" w:rsidRDefault="00AE53B0">
      <w:pPr>
        <w:pStyle w:val="ConsPlusNormal"/>
        <w:jc w:val="both"/>
      </w:pPr>
    </w:p>
    <w:p w:rsidR="00AE53B0" w:rsidRDefault="00AE53B0">
      <w:pPr>
        <w:pStyle w:val="ConsPlusTitle"/>
        <w:ind w:firstLine="540"/>
        <w:jc w:val="both"/>
        <w:outlineLvl w:val="2"/>
      </w:pPr>
      <w:r>
        <w:t>Статья 8.1. Ежегодный доклад о реализации на территории Ненецкого автономного округа государственной политики в сфере образования</w:t>
      </w:r>
    </w:p>
    <w:p w:rsidR="00AE53B0" w:rsidRDefault="00AE53B0">
      <w:pPr>
        <w:pStyle w:val="ConsPlusNormal"/>
        <w:ind w:firstLine="540"/>
        <w:jc w:val="both"/>
      </w:pPr>
      <w:r>
        <w:t xml:space="preserve">(введена </w:t>
      </w:r>
      <w:hyperlink r:id="rId87" w:history="1">
        <w:r>
          <w:rPr>
            <w:color w:val="0000FF"/>
          </w:rPr>
          <w:t>законом</w:t>
        </w:r>
      </w:hyperlink>
      <w:r>
        <w:t xml:space="preserve"> НАО от 26.05.2014 N 33-ОЗ)</w:t>
      </w:r>
    </w:p>
    <w:p w:rsidR="00AE53B0" w:rsidRDefault="00AE53B0">
      <w:pPr>
        <w:pStyle w:val="ConsPlusNormal"/>
        <w:jc w:val="both"/>
      </w:pPr>
    </w:p>
    <w:p w:rsidR="00AE53B0" w:rsidRDefault="00AE53B0">
      <w:pPr>
        <w:pStyle w:val="ConsPlusNormal"/>
        <w:ind w:firstLine="540"/>
        <w:jc w:val="both"/>
      </w:pPr>
      <w:r>
        <w:t>1. Орган исполнительной власти Ненецкого автономного округа, осуществляющий государственное управление в сфере образования, осуществляет подготовку ежегодного доклада о реализации на территории Ненецкого автономного округа государственной политики в сфере образования (далее - доклад) и его представление в Администрацию Ненецкого автономного округа в срок до 30 августа года, в котором истек отчетный учебный год.</w:t>
      </w:r>
    </w:p>
    <w:p w:rsidR="00AE53B0" w:rsidRDefault="00AE53B0">
      <w:pPr>
        <w:pStyle w:val="ConsPlusNormal"/>
        <w:spacing w:before="220"/>
        <w:ind w:firstLine="540"/>
        <w:jc w:val="both"/>
      </w:pPr>
      <w:r>
        <w:t>2. В течение одного месяца после представления в Администрацию Ненецкого автономного округа доклад направляется в Собрание депутатов Ненецкого автономного округа, Уполномоченному по правам ребенка в Ненецком автономном округе, а также размещается на официальном сайте Администрации Ненецкого автономного округа в информационно-телекоммуникационной сети "Интернет".</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Статья 8.2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Title"/>
        <w:spacing w:before="280"/>
        <w:ind w:firstLine="540"/>
        <w:jc w:val="both"/>
        <w:outlineLvl w:val="2"/>
      </w:pPr>
      <w:bookmarkStart w:id="14" w:name="P218"/>
      <w:bookmarkEnd w:id="14"/>
      <w:r>
        <w:t>Статья 8.2. Основы финансового обеспечения образовательной деятельности в Ненецком автономном округе</w:t>
      </w:r>
    </w:p>
    <w:p w:rsidR="00AE53B0" w:rsidRDefault="00AE53B0">
      <w:pPr>
        <w:pStyle w:val="ConsPlusNormal"/>
        <w:ind w:firstLine="540"/>
        <w:jc w:val="both"/>
      </w:pPr>
      <w:r>
        <w:t xml:space="preserve">(введена </w:t>
      </w:r>
      <w:hyperlink r:id="rId88" w:history="1">
        <w:r>
          <w:rPr>
            <w:color w:val="0000FF"/>
          </w:rPr>
          <w:t>законом</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r>
        <w:t xml:space="preserve">1. Основой обеспечения государственных гарантий получения гражданами в Ненецком автономном округе качественного образования является финансовое обеспечение оказания государственных услуг в сфере образования за счет средств окружного бюджета на основе нормативов, определяемых органом исполнительной власти Ненецкого автономного округа, осуществляющим государственное управление в сфере образования в соответствии с </w:t>
      </w:r>
      <w:hyperlink r:id="rId89" w:history="1">
        <w:r>
          <w:rPr>
            <w:color w:val="0000FF"/>
          </w:rPr>
          <w:t>пунктом 3 части 1 статьи 8</w:t>
        </w:r>
      </w:hyperlink>
      <w:r>
        <w:t xml:space="preserve"> Федерального закона "Об образовании в Российской Федерации", и нормативных затрат на оказание государственных услуг в сфере образования в расчете на одного обучающегося.</w:t>
      </w:r>
    </w:p>
    <w:p w:rsidR="00AE53B0" w:rsidRDefault="00AE53B0">
      <w:pPr>
        <w:pStyle w:val="ConsPlusNormal"/>
        <w:spacing w:before="220"/>
        <w:ind w:firstLine="540"/>
        <w:jc w:val="both"/>
      </w:pPr>
      <w:bookmarkStart w:id="15" w:name="P222"/>
      <w:bookmarkEnd w:id="15"/>
      <w:r>
        <w:t>2. В случаях и порядке, установленных окружным законом об окружном бюджете и нормативным правовым актом Администрации Ненецкого автономного округа, предоставляются субсидии:</w:t>
      </w:r>
    </w:p>
    <w:p w:rsidR="00AE53B0" w:rsidRDefault="00AE53B0">
      <w:pPr>
        <w:pStyle w:val="ConsPlusNormal"/>
        <w:spacing w:before="220"/>
        <w:ind w:firstLine="540"/>
        <w:jc w:val="both"/>
      </w:pPr>
      <w:r>
        <w:t>1)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органом исполнительной власти Ненецкого автономного округа, осуществляющим государственное управление в сфере образования;</w:t>
      </w:r>
    </w:p>
    <w:p w:rsidR="00AE53B0" w:rsidRDefault="00AE53B0">
      <w:pPr>
        <w:pStyle w:val="ConsPlusNormal"/>
        <w:spacing w:before="220"/>
        <w:ind w:firstLine="540"/>
        <w:jc w:val="both"/>
      </w:pPr>
      <w:r>
        <w:t>2) частным организациям, осуществляющим образовательную деятельность по образовательным программам дошкольного образования, на возмещение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органом исполнительной власти Ненецкого автономного округа, осуществляющим государственное управление в сфере образования;</w:t>
      </w:r>
    </w:p>
    <w:p w:rsidR="00AE53B0" w:rsidRDefault="00AE53B0">
      <w:pPr>
        <w:pStyle w:val="ConsPlusNormal"/>
        <w:jc w:val="both"/>
      </w:pPr>
      <w:r>
        <w:t xml:space="preserve">(часть 2 в ред. </w:t>
      </w:r>
      <w:hyperlink r:id="rId90" w:history="1">
        <w:r>
          <w:rPr>
            <w:color w:val="0000FF"/>
          </w:rPr>
          <w:t>закона</w:t>
        </w:r>
      </w:hyperlink>
      <w:r>
        <w:t xml:space="preserve"> НАО от 04.07.2016 N 236-ОЗ)</w:t>
      </w:r>
    </w:p>
    <w:p w:rsidR="00AE53B0" w:rsidRDefault="00AE53B0">
      <w:pPr>
        <w:pStyle w:val="ConsPlusNormal"/>
        <w:spacing w:before="220"/>
        <w:ind w:firstLine="540"/>
        <w:jc w:val="both"/>
      </w:pPr>
      <w:r>
        <w:t>3) частным организациям, осуществляющим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rsidR="00AE53B0" w:rsidRDefault="00AE53B0">
      <w:pPr>
        <w:pStyle w:val="ConsPlusNormal"/>
        <w:jc w:val="both"/>
      </w:pPr>
      <w:r>
        <w:t xml:space="preserve">(п. 3 в ред. </w:t>
      </w:r>
      <w:hyperlink r:id="rId91" w:history="1">
        <w:r>
          <w:rPr>
            <w:color w:val="0000FF"/>
          </w:rPr>
          <w:t>закона</w:t>
        </w:r>
      </w:hyperlink>
      <w:r>
        <w:t xml:space="preserve"> НАО от 30.05.2017 N 317-ОЗ)</w:t>
      </w:r>
    </w:p>
    <w:p w:rsidR="00AE53B0" w:rsidRDefault="00AE53B0">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AE53B0" w:rsidRDefault="00AE53B0">
      <w:pPr>
        <w:pStyle w:val="ConsPlusNormal"/>
        <w:spacing w:before="220"/>
        <w:ind w:firstLine="540"/>
        <w:jc w:val="both"/>
      </w:pPr>
      <w:r>
        <w:t>К малокомплектным общеобразовательным организациям относятся общеобразовательные организации, находящиеся на территории сельского поселения Ненецкого автономного округа и имеющие следующее количество классов:</w:t>
      </w:r>
    </w:p>
    <w:p w:rsidR="00AE53B0" w:rsidRDefault="00AE53B0">
      <w:pPr>
        <w:pStyle w:val="ConsPlusNormal"/>
        <w:spacing w:before="220"/>
        <w:ind w:firstLine="540"/>
        <w:jc w:val="both"/>
      </w:pPr>
      <w:r>
        <w:t>1) для общеобразовательных организаций, реализующих только общеобразовательные программы начального общего образования, - менее четырех;</w:t>
      </w:r>
    </w:p>
    <w:p w:rsidR="00AE53B0" w:rsidRDefault="00AE53B0">
      <w:pPr>
        <w:pStyle w:val="ConsPlusNormal"/>
        <w:spacing w:before="220"/>
        <w:ind w:firstLine="540"/>
        <w:jc w:val="both"/>
      </w:pPr>
      <w:r>
        <w:t>2) для общеобразовательных организаций, реализующих только общеобразовательные программы начального общего и основного общего образования, - менее девяти;</w:t>
      </w:r>
    </w:p>
    <w:p w:rsidR="00AE53B0" w:rsidRDefault="00AE53B0">
      <w:pPr>
        <w:pStyle w:val="ConsPlusNormal"/>
        <w:spacing w:before="220"/>
        <w:ind w:firstLine="540"/>
        <w:jc w:val="both"/>
      </w:pPr>
      <w:r>
        <w:lastRenderedPageBreak/>
        <w:t>3) для общеобразовательных организаций, реализующих только общеобразовательные программы начального общего, основного общего, среднего общего образования, - менее одиннадцати.</w:t>
      </w:r>
    </w:p>
    <w:p w:rsidR="00AE53B0" w:rsidRDefault="00AE53B0">
      <w:pPr>
        <w:pStyle w:val="ConsPlusNormal"/>
        <w:spacing w:before="220"/>
        <w:ind w:firstLine="540"/>
        <w:jc w:val="both"/>
      </w:pPr>
      <w:r>
        <w:t>4. В целях настоящей статьи к городским поселениям относятся города, поселки городского типа и рабочие поселки, к сельским поселениям относятся сельские населенные пункты.</w:t>
      </w:r>
    </w:p>
    <w:p w:rsidR="00AE53B0" w:rsidRDefault="00AE53B0">
      <w:pPr>
        <w:pStyle w:val="ConsPlusNormal"/>
        <w:spacing w:before="220"/>
        <w:ind w:firstLine="540"/>
        <w:jc w:val="both"/>
      </w:pPr>
      <w:r>
        <w:t>5. При определении прогнозируемых на очередной финансовый год среднегодовой численности обучающихся по основным общеобразовательным программам по уровням общего образования в обычных, гимназических (лицейских), кадетских, специальных (коррекционных) классах, в группах продленного дня в общеобразовательных организациях в городском, сельском поселении, обучающихся из числа лиц, имеющих ограниченные возможности здоровья и находящихся на индивидуальном обучении на дому или на длительном стационарном лечении в государственных лечебно-профилактических учреждениях здравоохранения, среднегодового количества классов (классов-комплектов) по уровням общего образования в сельских (в том числе малокомплектных) образовательных организациях, среднегодовой численности воспитанников в общеобразовательных частных организациях, реализующих общеобразовательную программу дошкольного образования, среднегодового количества групп (групп-комплектов) в сельских образовательных частных организациях, реализующих общеобразовательную программу дошкольного образования, среднегодовой численности обучающихся по программам дополнительного образования детей в общеобразовательных организациях используются данные уполномоченного исполнительного органа государственной власти Ненецкого автономного округа в сфере образования, сверенные с данными органов местного самоуправления муниципального района или городского округа Ненецкого автономного округа.</w:t>
      </w:r>
    </w:p>
    <w:p w:rsidR="00AE53B0" w:rsidRDefault="00AE53B0">
      <w:pPr>
        <w:pStyle w:val="ConsPlusNormal"/>
        <w:jc w:val="both"/>
      </w:pPr>
    </w:p>
    <w:p w:rsidR="00AE53B0" w:rsidRDefault="00AE53B0">
      <w:pPr>
        <w:pStyle w:val="ConsPlusTitle"/>
        <w:ind w:firstLine="540"/>
        <w:jc w:val="both"/>
        <w:outlineLvl w:val="2"/>
      </w:pPr>
      <w:r>
        <w:t>Статья 8.3. Компенсация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AE53B0" w:rsidRDefault="00AE53B0">
      <w:pPr>
        <w:pStyle w:val="ConsPlusNormal"/>
        <w:ind w:firstLine="540"/>
        <w:jc w:val="both"/>
      </w:pPr>
      <w:r>
        <w:t xml:space="preserve">(введена </w:t>
      </w:r>
      <w:hyperlink r:id="rId92" w:history="1">
        <w:r>
          <w:rPr>
            <w:color w:val="0000FF"/>
          </w:rPr>
          <w:t>законом</w:t>
        </w:r>
      </w:hyperlink>
      <w:r>
        <w:t xml:space="preserve"> НАО от 27.10.2015 N 131-ОЗ)</w:t>
      </w:r>
    </w:p>
    <w:p w:rsidR="00AE53B0" w:rsidRDefault="00AE53B0">
      <w:pPr>
        <w:pStyle w:val="ConsPlusNormal"/>
        <w:jc w:val="both"/>
      </w:pPr>
    </w:p>
    <w:p w:rsidR="00AE53B0" w:rsidRDefault="00AE53B0">
      <w:pPr>
        <w:pStyle w:val="ConsPlusNormal"/>
        <w:ind w:firstLine="540"/>
        <w:jc w:val="both"/>
      </w:pPr>
      <w:r>
        <w:t>Родителям (законным представителям) детей, посещающих расположенные на территории Ненецкого автономного округа образовательные организации, реализующие образовательную программу дошкольного образования,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выплачивается компенсация в размере, устанавливаемом Администрацией Ненецкого автономного округа,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Ненецкого автономного округа,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w:t>
      </w:r>
    </w:p>
    <w:p w:rsidR="00AE53B0" w:rsidRDefault="00AE53B0">
      <w:pPr>
        <w:pStyle w:val="ConsPlusNormal"/>
        <w:jc w:val="both"/>
      </w:pPr>
      <w:r>
        <w:t xml:space="preserve">(в ред. </w:t>
      </w:r>
      <w:hyperlink r:id="rId93" w:history="1">
        <w:r>
          <w:rPr>
            <w:color w:val="0000FF"/>
          </w:rPr>
          <w:t>закона</w:t>
        </w:r>
      </w:hyperlink>
      <w:r>
        <w:t xml:space="preserve"> НАО от 31.10.2016 N 258-ОЗ)</w:t>
      </w:r>
    </w:p>
    <w:p w:rsidR="00AE53B0" w:rsidRDefault="00AE53B0">
      <w:pPr>
        <w:pStyle w:val="ConsPlusNormal"/>
        <w:spacing w:before="220"/>
        <w:ind w:firstLine="540"/>
        <w:jc w:val="both"/>
      </w:pPr>
      <w:r>
        <w:t>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E53B0" w:rsidRDefault="00AE53B0">
      <w:pPr>
        <w:pStyle w:val="ConsPlusNormal"/>
        <w:jc w:val="both"/>
      </w:pPr>
    </w:p>
    <w:p w:rsidR="00AE53B0" w:rsidRDefault="00AE53B0">
      <w:pPr>
        <w:pStyle w:val="ConsPlusTitle"/>
        <w:jc w:val="center"/>
        <w:outlineLvl w:val="1"/>
      </w:pPr>
      <w:r>
        <w:t>Глава 3. СОЦИАЛЬНЫЕ ГАРАНТИИ И ДОПОЛНИТЕЛЬНЫЕ МЕРЫ</w:t>
      </w:r>
    </w:p>
    <w:p w:rsidR="00AE53B0" w:rsidRDefault="00AE53B0">
      <w:pPr>
        <w:pStyle w:val="ConsPlusTitle"/>
        <w:jc w:val="center"/>
      </w:pPr>
      <w:r>
        <w:t>СОЦИАЛЬНОЙ ПОДДЕРЖКИ ОБУЧАЮЩИХСЯ</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Статья 9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Title"/>
        <w:spacing w:before="280"/>
        <w:ind w:firstLine="540"/>
        <w:jc w:val="both"/>
        <w:outlineLvl w:val="2"/>
      </w:pPr>
      <w:bookmarkStart w:id="16" w:name="P247"/>
      <w:bookmarkEnd w:id="16"/>
      <w:r>
        <w:t>Статья 9. Обеспечение обучающихся учебниками и учебными пособиями</w:t>
      </w:r>
    </w:p>
    <w:p w:rsidR="00AE53B0" w:rsidRDefault="00AE53B0">
      <w:pPr>
        <w:pStyle w:val="ConsPlusNormal"/>
        <w:ind w:firstLine="540"/>
        <w:jc w:val="both"/>
      </w:pPr>
      <w:r>
        <w:t xml:space="preserve">(в ред. </w:t>
      </w:r>
      <w:hyperlink r:id="rId94" w:history="1">
        <w:r>
          <w:rPr>
            <w:color w:val="0000FF"/>
          </w:rPr>
          <w:t>закона</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r>
        <w:t>Обучающимся, осваивающим основные образовательные программы в пределах федеральных государственных образовательных стандартов, образовательных стандартов, государственными организациями Ненецкого автономного округа,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Статья 10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Title"/>
        <w:spacing w:before="280"/>
        <w:ind w:firstLine="540"/>
        <w:jc w:val="both"/>
        <w:outlineLvl w:val="2"/>
      </w:pPr>
      <w:bookmarkStart w:id="17" w:name="P253"/>
      <w:bookmarkEnd w:id="17"/>
      <w:r>
        <w:t>Статья 10. Стипендиальное обеспечение</w:t>
      </w:r>
    </w:p>
    <w:p w:rsidR="00AE53B0" w:rsidRDefault="00AE53B0">
      <w:pPr>
        <w:pStyle w:val="ConsPlusNormal"/>
        <w:ind w:firstLine="540"/>
        <w:jc w:val="both"/>
      </w:pPr>
      <w:r>
        <w:t xml:space="preserve">(в ред. </w:t>
      </w:r>
      <w:hyperlink r:id="rId95" w:history="1">
        <w:r>
          <w:rPr>
            <w:color w:val="0000FF"/>
          </w:rPr>
          <w:t>закона</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r>
        <w:t xml:space="preserve">Обучающимся в государственных профессиональных образовательных организациях Ненецкого автономного округа предоставляются стипендии в соответствии с Федеральным </w:t>
      </w:r>
      <w:hyperlink r:id="rId96" w:history="1">
        <w:r>
          <w:rPr>
            <w:color w:val="0000FF"/>
          </w:rPr>
          <w:t>законом</w:t>
        </w:r>
      </w:hyperlink>
      <w:r>
        <w:t xml:space="preserve"> "Об образовании в Российской Федерации", настоящим законом и иными нормативными правовыми актами Ненецкого автономного округа.</w:t>
      </w:r>
    </w:p>
    <w:p w:rsidR="00AE53B0" w:rsidRDefault="00AE53B0">
      <w:pPr>
        <w:pStyle w:val="ConsPlusNormal"/>
        <w:jc w:val="both"/>
      </w:pPr>
    </w:p>
    <w:p w:rsidR="00AE53B0" w:rsidRDefault="00AE53B0">
      <w:pPr>
        <w:pStyle w:val="ConsPlusTitle"/>
        <w:ind w:firstLine="540"/>
        <w:jc w:val="both"/>
        <w:outlineLvl w:val="2"/>
      </w:pPr>
      <w:r>
        <w:t>Статья 11. Особенности получения образования для лиц, проявивших выдающиеся способности</w:t>
      </w:r>
    </w:p>
    <w:p w:rsidR="00AE53B0" w:rsidRDefault="00AE53B0">
      <w:pPr>
        <w:pStyle w:val="ConsPlusNormal"/>
        <w:jc w:val="both"/>
      </w:pPr>
    </w:p>
    <w:p w:rsidR="00AE53B0" w:rsidRDefault="00AE53B0">
      <w:pPr>
        <w:pStyle w:val="ConsPlusNormal"/>
        <w:ind w:firstLine="540"/>
        <w:jc w:val="both"/>
      </w:pPr>
      <w:r>
        <w:t>1. В целях выявления и поддержки лиц, проявивших выдающиеся способности, органом исполнительной власти Ненецкого автономного округа,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AE53B0" w:rsidRDefault="00AE53B0">
      <w:pPr>
        <w:pStyle w:val="ConsPlusNormal"/>
        <w:spacing w:before="220"/>
        <w:ind w:firstLine="540"/>
        <w:jc w:val="both"/>
      </w:pPr>
      <w: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AE53B0" w:rsidRDefault="00AE53B0">
      <w:pPr>
        <w:pStyle w:val="ConsPlusNormal"/>
        <w:spacing w:before="220"/>
        <w:ind w:firstLine="540"/>
        <w:jc w:val="both"/>
      </w:pPr>
      <w:r>
        <w:t>3. Для лиц, проявивших выдающиеся способности, а также для учеников 1 - 11 классов государственных общеобразовательных организаций Ненецкого автономного округа, обучающихся на "отлично", и лиц, окончивших образовательные организации, расположенные на территории Ненецкого автономного округа и обучающихся на "отлично" по очной форме обучения в имеющих государственную аккредитацию государственных и негосударственных образовательных организациях, по образовательным программам среднего профессионального образования либо высшего образования, предусматриваются меры стимулирования в виде специальных денежных поощрений, которые предоставляются в порядке и размерах, установленных Администрацией Ненецкого автономного округа.</w:t>
      </w:r>
    </w:p>
    <w:p w:rsidR="00AE53B0" w:rsidRDefault="00AE53B0">
      <w:pPr>
        <w:pStyle w:val="ConsPlusNormal"/>
        <w:jc w:val="both"/>
      </w:pPr>
      <w:r>
        <w:t xml:space="preserve">(часть 3 в ред. </w:t>
      </w:r>
      <w:hyperlink r:id="rId97" w:history="1">
        <w:r>
          <w:rPr>
            <w:color w:val="0000FF"/>
          </w:rPr>
          <w:t>закона</w:t>
        </w:r>
      </w:hyperlink>
      <w:r>
        <w:t xml:space="preserve"> НАО от 08.12.2014 N 20-ОЗ)</w:t>
      </w:r>
    </w:p>
    <w:p w:rsidR="00AE53B0" w:rsidRDefault="00AE53B0">
      <w:pPr>
        <w:pStyle w:val="ConsPlusNormal"/>
        <w:jc w:val="both"/>
      </w:pPr>
    </w:p>
    <w:p w:rsidR="00AE53B0" w:rsidRDefault="00AE53B0">
      <w:pPr>
        <w:pStyle w:val="ConsPlusTitle"/>
        <w:ind w:firstLine="540"/>
        <w:jc w:val="both"/>
        <w:outlineLvl w:val="2"/>
      </w:pPr>
      <w:r>
        <w:t>Статья 12. Дополнительные гарантии по реализации права на образование и меры социальной поддержки обучающихся в Ненецком автономном округе</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1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18" w:name="P268"/>
      <w:bookmarkEnd w:id="18"/>
      <w:r>
        <w:t xml:space="preserve">1. Организация питания обучающихся в государственных организациях Ненецкого автономного округа, осуществляющих образовательную деятельность, осуществляется </w:t>
      </w:r>
      <w:r>
        <w:lastRenderedPageBreak/>
        <w:t>указанными организациями в порядке и на условиях, установленных Администрацией Ненецкого автономного округа.</w:t>
      </w:r>
    </w:p>
    <w:p w:rsidR="00AE53B0" w:rsidRDefault="00AE53B0">
      <w:pPr>
        <w:pStyle w:val="ConsPlusNormal"/>
        <w:jc w:val="both"/>
      </w:pPr>
      <w:r>
        <w:t xml:space="preserve">(часть 1 в ред. </w:t>
      </w:r>
      <w:hyperlink r:id="rId98" w:history="1">
        <w:r>
          <w:rPr>
            <w:color w:val="0000FF"/>
          </w:rPr>
          <w:t>закона</w:t>
        </w:r>
      </w:hyperlink>
      <w:r>
        <w:t xml:space="preserve"> НАО от 06.12.2016 N 279-ОЗ)</w:t>
      </w:r>
    </w:p>
    <w:p w:rsidR="00AE53B0" w:rsidRDefault="00AE53B0">
      <w:pPr>
        <w:pStyle w:val="ConsPlusNormal"/>
        <w:spacing w:before="220"/>
        <w:ind w:firstLine="540"/>
        <w:jc w:val="both"/>
      </w:pPr>
      <w:bookmarkStart w:id="19" w:name="P270"/>
      <w:bookmarkEnd w:id="19"/>
      <w:r>
        <w:t>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w:t>
      </w:r>
    </w:p>
    <w:p w:rsidR="00AE53B0" w:rsidRDefault="00AE53B0">
      <w:pPr>
        <w:pStyle w:val="ConsPlusNormal"/>
        <w:spacing w:before="220"/>
        <w:ind w:firstLine="540"/>
        <w:jc w:val="both"/>
      </w:pPr>
      <w:r>
        <w:t>1) обучающиеся с ограниченными возможностями здоровья, в том числе дети-инвалиды;</w:t>
      </w:r>
    </w:p>
    <w:p w:rsidR="00AE53B0" w:rsidRDefault="00AE53B0">
      <w:pPr>
        <w:pStyle w:val="ConsPlusNormal"/>
        <w:spacing w:before="220"/>
        <w:ind w:firstLine="540"/>
        <w:jc w:val="both"/>
      </w:pPr>
      <w:r>
        <w:t>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E53B0" w:rsidRDefault="00AE53B0">
      <w:pPr>
        <w:pStyle w:val="ConsPlusNormal"/>
        <w:spacing w:before="220"/>
        <w:ind w:firstLine="540"/>
        <w:jc w:val="both"/>
      </w:pPr>
      <w:r>
        <w:t>3)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w:t>
      </w:r>
    </w:p>
    <w:p w:rsidR="00AE53B0" w:rsidRDefault="00AE53B0">
      <w:pPr>
        <w:pStyle w:val="ConsPlusNormal"/>
        <w:spacing w:before="220"/>
        <w:ind w:firstLine="540"/>
        <w:jc w:val="both"/>
      </w:pPr>
      <w:r>
        <w:t>4)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по очной форме обучения за счет средств окружного бюджета и проживающие в общежитиях указанных образовательных организаций;</w:t>
      </w:r>
    </w:p>
    <w:p w:rsidR="00AE53B0" w:rsidRDefault="00AE53B0">
      <w:pPr>
        <w:pStyle w:val="ConsPlusNormal"/>
        <w:spacing w:before="220"/>
        <w:ind w:firstLine="540"/>
        <w:jc w:val="both"/>
      </w:pPr>
      <w:r>
        <w:t>5) обучающиеся, проживающие в государственных организациях Ненецкого автономного округа, осуществляющих образовательную деятельность, имеющих интернат;</w:t>
      </w:r>
    </w:p>
    <w:p w:rsidR="00AE53B0" w:rsidRDefault="00AE53B0">
      <w:pPr>
        <w:pStyle w:val="ConsPlusNormal"/>
        <w:jc w:val="both"/>
      </w:pPr>
      <w:r>
        <w:t xml:space="preserve">(часть 1.1 введена </w:t>
      </w:r>
      <w:hyperlink r:id="rId99" w:history="1">
        <w:r>
          <w:rPr>
            <w:color w:val="0000FF"/>
          </w:rPr>
          <w:t>законом</w:t>
        </w:r>
      </w:hyperlink>
      <w:r>
        <w:t xml:space="preserve"> НАО от 06.12.2016 N 279-ОЗ)</w:t>
      </w:r>
    </w:p>
    <w:p w:rsidR="00AE53B0" w:rsidRDefault="00AE53B0">
      <w:pPr>
        <w:pStyle w:val="ConsPlusNormal"/>
        <w:spacing w:before="220"/>
        <w:ind w:firstLine="540"/>
        <w:jc w:val="both"/>
      </w:pPr>
      <w:r>
        <w:t xml:space="preserve">6) лица, указанные в </w:t>
      </w:r>
      <w:hyperlink w:anchor="P342" w:history="1">
        <w:r>
          <w:rPr>
            <w:color w:val="0000FF"/>
          </w:rPr>
          <w:t>статье 12.3</w:t>
        </w:r>
      </w:hyperlink>
      <w:r>
        <w:t xml:space="preserve"> настоящего закона.</w:t>
      </w:r>
    </w:p>
    <w:p w:rsidR="00AE53B0" w:rsidRDefault="00AE53B0">
      <w:pPr>
        <w:pStyle w:val="ConsPlusNormal"/>
        <w:jc w:val="both"/>
      </w:pPr>
      <w:r>
        <w:t xml:space="preserve">(п. 6 введен </w:t>
      </w:r>
      <w:hyperlink r:id="rId100" w:history="1">
        <w:r>
          <w:rPr>
            <w:color w:val="0000FF"/>
          </w:rPr>
          <w:t>законом</w:t>
        </w:r>
      </w:hyperlink>
      <w:r>
        <w:t xml:space="preserve"> НАО от 17.03.2020 N 170-ОЗ)</w:t>
      </w:r>
    </w:p>
    <w:p w:rsidR="00AE53B0" w:rsidRDefault="00AE53B0">
      <w:pPr>
        <w:pStyle w:val="ConsPlusNormal"/>
        <w:spacing w:before="220"/>
        <w:ind w:firstLine="540"/>
        <w:jc w:val="both"/>
      </w:pPr>
      <w:bookmarkStart w:id="20" w:name="P279"/>
      <w:bookmarkEnd w:id="20"/>
      <w:r>
        <w:t xml:space="preserve">1.2. Обучающиеся в государственных организациях Ненецкого автономного округа, осуществляющих образовательную деятельность, за исключением лиц, указанных в </w:t>
      </w:r>
      <w:hyperlink w:anchor="P270" w:history="1">
        <w:r>
          <w:rPr>
            <w:color w:val="0000FF"/>
          </w:rPr>
          <w:t>части 1.1</w:t>
        </w:r>
      </w:hyperlink>
      <w:r>
        <w:t xml:space="preserve"> настоящей статьи, частично освобождаются от платы за питание в указанных организациях в размере, установленном Администрацией Ненецкого автономного округа.</w:t>
      </w:r>
    </w:p>
    <w:p w:rsidR="00AE53B0" w:rsidRDefault="00AE53B0">
      <w:pPr>
        <w:pStyle w:val="ConsPlusNormal"/>
        <w:jc w:val="both"/>
      </w:pPr>
      <w:r>
        <w:t xml:space="preserve">(часть 1.2 введена </w:t>
      </w:r>
      <w:hyperlink r:id="rId101" w:history="1">
        <w:r>
          <w:rPr>
            <w:color w:val="0000FF"/>
          </w:rPr>
          <w:t>законом</w:t>
        </w:r>
      </w:hyperlink>
      <w:r>
        <w:t xml:space="preserve"> НАО от 06.12.2016 N 279-ОЗ)</w:t>
      </w:r>
    </w:p>
    <w:p w:rsidR="00AE53B0" w:rsidRDefault="00AE53B0">
      <w:pPr>
        <w:pStyle w:val="ConsPlusNormal"/>
        <w:spacing w:before="220"/>
        <w:ind w:firstLine="540"/>
        <w:jc w:val="both"/>
      </w:pPr>
      <w:r>
        <w:t xml:space="preserve">1.3. Финансовое обеспечение государственных организаций Ненецкого автономного округа, осуществляющих образовательную деятельность, в связи с организацией и обеспечением указанными организациями питания лиц, указанных в </w:t>
      </w:r>
      <w:hyperlink w:anchor="P270" w:history="1">
        <w:r>
          <w:rPr>
            <w:color w:val="0000FF"/>
          </w:rPr>
          <w:t>частях 1.1</w:t>
        </w:r>
      </w:hyperlink>
      <w:r>
        <w:t xml:space="preserve">, </w:t>
      </w:r>
      <w:hyperlink w:anchor="P279" w:history="1">
        <w:r>
          <w:rPr>
            <w:color w:val="0000FF"/>
          </w:rPr>
          <w:t>1.2</w:t>
        </w:r>
      </w:hyperlink>
      <w:r>
        <w:t xml:space="preserve"> настоящей статьи, осуществляется путем предоставления указанным организациям из окружного бюджета субсидий на иные цели, не связанные с финансовым обеспечением выполнения ими государственного задания, в порядке и на условиях, установленных Администрацией Ненецкого автономного округа.</w:t>
      </w:r>
    </w:p>
    <w:p w:rsidR="00AE53B0" w:rsidRDefault="00AE53B0">
      <w:pPr>
        <w:pStyle w:val="ConsPlusNormal"/>
        <w:jc w:val="both"/>
      </w:pPr>
      <w:r>
        <w:t xml:space="preserve">(часть 1.3 введена </w:t>
      </w:r>
      <w:hyperlink r:id="rId102" w:history="1">
        <w:r>
          <w:rPr>
            <w:color w:val="0000FF"/>
          </w:rPr>
          <w:t>законом</w:t>
        </w:r>
      </w:hyperlink>
      <w:r>
        <w:t xml:space="preserve"> НАО от 06.12.2016 N 279-ОЗ)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2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21" w:name="P284"/>
      <w:bookmarkEnd w:id="21"/>
      <w:r>
        <w:t xml:space="preserve">2. Обучающиеся, осваивающие программы подготовки квалифицированных рабочих (служащих) по очной форме обучения в государственных профессиональных образовательных организациях Ненецкого автономного округа, обеспечиваются вещевым имуществом (обмундированием), в том числе форменной одеждой, за счет средств окружного бюджета в </w:t>
      </w:r>
      <w:r>
        <w:lastRenderedPageBreak/>
        <w:t>порядке и по нормам, установленным Администрацией Ненецкого автономного округа.</w:t>
      </w:r>
    </w:p>
    <w:p w:rsidR="00AE53B0" w:rsidRDefault="00AE53B0">
      <w:pPr>
        <w:pStyle w:val="ConsPlusNormal"/>
        <w:spacing w:before="220"/>
        <w:ind w:firstLine="540"/>
        <w:jc w:val="both"/>
      </w:pPr>
      <w:r>
        <w:t xml:space="preserve">3. Родителю или иному законному представителю, совместно проживающему и фактически воспитывающему ребенка на дому, предоставляется ежемесячная компенсационная социальная выплата в соответствии с </w:t>
      </w:r>
      <w:hyperlink r:id="rId103" w:history="1">
        <w:r>
          <w:rPr>
            <w:color w:val="0000FF"/>
          </w:rPr>
          <w:t>законом</w:t>
        </w:r>
      </w:hyperlink>
      <w:r>
        <w:t xml:space="preserve"> Ненецкого автономного округа от 22 марта 2011 года N 10-ОЗ "О ежемесячной компенсационной социальной выплате родителю или иному законному представителю, совместно проживающему и фактически воспитывающему ребенка на дому, и наделении органов местного самоуправления государственными полномочиями по назначению и выплате ежемесячной компенсационной социальной выплаты".</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4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22" w:name="P287"/>
      <w:bookmarkEnd w:id="22"/>
      <w:r>
        <w:t>4. Дети, поступающие в первый класс государственных и муниципальных общеобразовательных организаций, расположенных на территории Ненецкого автономного округа, обеспечиваются комплектом "Подарок первокласснику" за счет средств окружного бюджета. Порядок приобретения и вручения комплекта "Подарок первокласснику" устанавливается Администрацией Ненецкого автономного округа.</w:t>
      </w:r>
    </w:p>
    <w:p w:rsidR="00AE53B0" w:rsidRDefault="00AE53B0">
      <w:pPr>
        <w:pStyle w:val="ConsPlusNormal"/>
        <w:jc w:val="both"/>
      </w:pPr>
      <w:r>
        <w:t xml:space="preserve">(в ред. законов НАО от 08.12.2014 </w:t>
      </w:r>
      <w:hyperlink r:id="rId104" w:history="1">
        <w:r>
          <w:rPr>
            <w:color w:val="0000FF"/>
          </w:rPr>
          <w:t>N 20-ОЗ</w:t>
        </w:r>
      </w:hyperlink>
      <w:r>
        <w:t xml:space="preserve">, от 27.05.2015 </w:t>
      </w:r>
      <w:hyperlink r:id="rId105" w:history="1">
        <w:r>
          <w:rPr>
            <w:color w:val="0000FF"/>
          </w:rPr>
          <w:t>N 80-ОЗ</w:t>
        </w:r>
      </w:hyperlink>
      <w:r>
        <w:t>)</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5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5. Обучающиеся в государственных профессиональных образовательных организациях Ненецкого автономного округа, проживающие за пределами территорий муниципальных образований "Городской округ "Город Нарьян-Мар" и "Городское поселение "Рабочий поселок Искателей" Заполярного района Ненецкого автономного округа", обеспечиваются местами в общежитии. Порядок предоставления обучающимся мест в общежитии устанавливается указанными образовательными организациями.</w:t>
      </w:r>
    </w:p>
    <w:p w:rsidR="00AE53B0" w:rsidRDefault="00AE53B0">
      <w:pPr>
        <w:pStyle w:val="ConsPlusNormal"/>
        <w:jc w:val="both"/>
      </w:pPr>
      <w:r>
        <w:t xml:space="preserve">(в ред. </w:t>
      </w:r>
      <w:hyperlink r:id="rId106" w:history="1">
        <w:r>
          <w:rPr>
            <w:color w:val="0000FF"/>
          </w:rPr>
          <w:t>закона</w:t>
        </w:r>
      </w:hyperlink>
      <w:r>
        <w:t xml:space="preserve"> НАО от 15.06.2020 N 188-ОЗ)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6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6. Обучающимся по очной форме обучения в государственных профессиональных образовательных организациях Ненецкого автономного округа предоставляется право бесплатного проезда к месту жительства и обратно к месту учебы в пределах территории Ненецкого автономного округа один раз в год за счет средств окружного бюджета в порядке, установленном Администрацией Ненецкого автономного округа.</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7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 xml:space="preserve">7. Дети-сироты и дети, оставшиеся без попечения родителей, лица из их числа, обучающиеся в государственных профессиональных образовательных организациях Ненецкого автономного округа по образовательным программам среднего профессионального образования по очной форме обучения за счет средств окружного бюджета, а также обучающиеся, потерявшие в период обучения в указанных образовательных организациях по очной форме обучения обоих родителей или единственного родителя, обладают дополнительными гарантиями права на образование в соответствии со </w:t>
      </w:r>
      <w:hyperlink r:id="rId107" w:history="1">
        <w:r>
          <w:rPr>
            <w:color w:val="0000FF"/>
          </w:rPr>
          <w:t>статьей 6</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предоставляемыми за счет средств окружного бюджета.</w:t>
      </w:r>
    </w:p>
    <w:p w:rsidR="00AE53B0" w:rsidRDefault="00AE53B0">
      <w:pPr>
        <w:pStyle w:val="ConsPlusNormal"/>
        <w:jc w:val="both"/>
      </w:pPr>
      <w:r>
        <w:t xml:space="preserve">(часть 7 в ред. </w:t>
      </w:r>
      <w:hyperlink r:id="rId108" w:history="1">
        <w:r>
          <w:rPr>
            <w:color w:val="0000FF"/>
          </w:rPr>
          <w:t>закона</w:t>
        </w:r>
      </w:hyperlink>
      <w:r>
        <w:t xml:space="preserve"> НАО от 31.10.2016 N 258-ОЗ)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8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 xml:space="preserve">8. Утратила силу. - </w:t>
      </w:r>
      <w:hyperlink r:id="rId109" w:history="1">
        <w:r>
          <w:rPr>
            <w:color w:val="0000FF"/>
          </w:rPr>
          <w:t>Закон</w:t>
        </w:r>
      </w:hyperlink>
      <w:r>
        <w:t xml:space="preserve"> НАО от 31.10.2016 N 258-ОЗ.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9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9. Детям-сиротам и детям, оставшимся без попечения родителей,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в государственных профессиональных образовательных организациях Ненецкого автономного округа, выплачивается государственная социальная стипендия не ниже норматива, установленного Администрацией Ненецкого автономного округа, с применением коэффициента 1,5.</w:t>
      </w:r>
    </w:p>
    <w:p w:rsidR="00AE53B0" w:rsidRDefault="00AE53B0">
      <w:pPr>
        <w:pStyle w:val="ConsPlusNormal"/>
        <w:jc w:val="both"/>
      </w:pPr>
      <w:r>
        <w:t xml:space="preserve">(часть 9 в ред. </w:t>
      </w:r>
      <w:hyperlink r:id="rId110" w:history="1">
        <w:r>
          <w:rPr>
            <w:color w:val="0000FF"/>
          </w:rPr>
          <w:t>закона</w:t>
        </w:r>
      </w:hyperlink>
      <w:r>
        <w:t xml:space="preserve"> НАО от 31.10.2016 N 258-ОЗ)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10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23" w:name="P304"/>
      <w:bookmarkEnd w:id="23"/>
      <w:r>
        <w:t>10. Дети, проживающие совместно с родителями (единственным родителем, одним из родителей) или лицами, заменяющими родителей (одним из лиц, заменяющих родителей), ведущими кочевой или полукочевой образ жизни, связанный с оленеводством и (или) рыболовством, вывозятся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к месту ведения кочевого или полукочевого образа жизни и обратно к месту учебы на период зимних каникул.</w:t>
      </w:r>
    </w:p>
    <w:p w:rsidR="00AE53B0" w:rsidRDefault="00AE53B0">
      <w:pPr>
        <w:pStyle w:val="ConsPlusNormal"/>
        <w:spacing w:before="220"/>
        <w:ind w:firstLine="540"/>
        <w:jc w:val="both"/>
      </w:pPr>
      <w:r>
        <w:t>Одному из родителей либо лиц, заменяющих родителей, либо близких родственников (бабушке, дедушке) детей, обучающихся по образовательным программам начального общего, основного общего образования в государственных общеобразовательных организациях, расположенных в сельских населенных пунктах Ненецкого автономного округа, предоставляется право бесплатно сопровождать их из мест ведения кочевого или полукочевого образа жизни, связанного с оленеводством и (или) рыболовством, к месту учебы в начале учебного года и обратно в конце учебного года, а также к месту ведения кочевого или полукочевого образа жизни, связанного с оленеводством и (или) рыболовством, и обратно на период зимних каникул. В случае одновременной организованной перевозки двух и более детей, проживающих в одной семье, право на сопровождение, предусмотренное настоящим абзацем, предоставляется одному из родителей, лиц, заменяющих родителей, близких родственников (бабушке, дедушке).</w:t>
      </w:r>
    </w:p>
    <w:p w:rsidR="00AE53B0" w:rsidRDefault="00AE53B0">
      <w:pPr>
        <w:pStyle w:val="ConsPlusNormal"/>
        <w:spacing w:before="220"/>
        <w:ind w:firstLine="540"/>
        <w:jc w:val="both"/>
      </w:pPr>
      <w:r>
        <w:t>Одному из родителей либо лиц, заменяющих родителей, либо близких родственников (бабушке, дедушке) ребенка-инвалида предоставляется право бесплатно сопровождать его из мест ведения кочевого или полукочевого образа жизни, связанного с оленеводством и (или) рыболовством, из сельских населенных пунктов Ненецкого автономного округа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из места учебы к месту ведения кочевого или полукочевого образа жизни, связанного с оленеводством и (или) рыболовством, в сельский населенный пункт Ненецкого автономного округа и обратно на период зимних каникул.</w:t>
      </w:r>
    </w:p>
    <w:p w:rsidR="00AE53B0" w:rsidRDefault="00AE53B0">
      <w:pPr>
        <w:pStyle w:val="ConsPlusNormal"/>
        <w:spacing w:before="220"/>
        <w:ind w:firstLine="540"/>
        <w:jc w:val="both"/>
      </w:pPr>
      <w:r>
        <w:t xml:space="preserve">При организации вывоза детей к месту учебы в соответствии с </w:t>
      </w:r>
      <w:hyperlink w:anchor="P304" w:history="1">
        <w:r>
          <w:rPr>
            <w:color w:val="0000FF"/>
          </w:rPr>
          <w:t>абзацем первым</w:t>
        </w:r>
      </w:hyperlink>
      <w:r>
        <w:t xml:space="preserve"> настоящей части студенты, родители (единственный родитель, один из родителей) или иные лица, заменяющие родителей (один из лиц, заменяющих родителей), либо близкие родственники (бабушка, дедушка) которых ведут кочевой или полукочевой образ жизни, связанный с </w:t>
      </w:r>
      <w:r>
        <w:lastRenderedPageBreak/>
        <w:t>оленеводством и (или) рыболовством, направляющиеся к месту их учебы по очной форме обучения в профессиональные образовательные организации или образовательные организации высшего образования, имеют право на вывоз их из мест ведения указанными лицами кочевого или полукочевого образа жизни до ближайшего населенного пункта Ненецкого автономного округа по маршруту перевозки, из которого осуществляются регулярные пассажирские перевозки.</w:t>
      </w:r>
    </w:p>
    <w:p w:rsidR="00AE53B0" w:rsidRDefault="00AE53B0">
      <w:pPr>
        <w:pStyle w:val="ConsPlusNormal"/>
        <w:spacing w:before="220"/>
        <w:ind w:firstLine="540"/>
        <w:jc w:val="both"/>
      </w:pPr>
      <w:r>
        <w:t>Дети, проживающие в сельских населенных пунктах Ненецкого автономного округа, в которых отсутствуют государственные общеобразовательные организации Ненецкого автономного округа, вывозятся либо обеспечиваются проездными документами для выезда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на период зимних каникул к месту проживания и обратно.</w:t>
      </w:r>
    </w:p>
    <w:p w:rsidR="00AE53B0" w:rsidRDefault="00AE53B0">
      <w:pPr>
        <w:pStyle w:val="ConsPlusNormal"/>
        <w:spacing w:before="220"/>
        <w:ind w:firstLine="540"/>
        <w:jc w:val="both"/>
      </w:pPr>
      <w:r>
        <w:t>Обучающиеся государственных общеобразовательных организаций Ненецкого автономного округа в случае отсутствия возможности организации образовательного процесса ввиду проведения ремонтных и (или) строительных работ в соответствующей государственной общеобразовательной организации Ненецкого автономного округа либо в случае необходимости обучения обучающегося по адаптированной образовательной программе, подтвержденной рекомендациями психолого-медико-педагогической комиссии, а также в иных случаях, перечень которых устанавливается органом исполнительной власти Ненецкого автономного округа, осуществляющим государственное управление в сфере образования, по решению указанного органа вывозятся из сельских населенных пунктов Ненецкого автономного округа либо обеспечиваются проездными документами для выезда к месту учебы в начале учебного года и обратно в конце учебного года, а также к месту учебы и обратно на период зимних каникул в общеобразовательные организации, расположенные на территории Ненецкого автономного округа.</w:t>
      </w:r>
    </w:p>
    <w:p w:rsidR="00AE53B0" w:rsidRDefault="00AE53B0">
      <w:pPr>
        <w:pStyle w:val="ConsPlusNormal"/>
        <w:spacing w:before="220"/>
        <w:ind w:firstLine="540"/>
        <w:jc w:val="both"/>
      </w:pPr>
      <w:r>
        <w:t>Выпускники государственных общеобразовательных организаций Ненецкого автономного округа в случае невозможности организации проведения государственной итоговой аттестации по образовательным программам основного общего и среднего общего образования в соответствующем сельском населенном пункте Ненецкого автономного округа вывозятся в пункты проведения государственной итоговой аттестации и из пунктов проведения государственной итоговой аттестации к месту их постоянного жительства на территории Ненецкого автономного округа либо обеспечиваются проездными документами для выезда.</w:t>
      </w:r>
    </w:p>
    <w:p w:rsidR="00AE53B0" w:rsidRDefault="00AE53B0">
      <w:pPr>
        <w:pStyle w:val="ConsPlusNormal"/>
        <w:spacing w:before="220"/>
        <w:ind w:firstLine="540"/>
        <w:jc w:val="both"/>
      </w:pPr>
      <w:r>
        <w:t>Порядок и условия вывоза лиц, указанных в настоящей части, а также обеспечения их проездными документами для выезда устанавливаются Администрацией Ненецкого автономного округа.</w:t>
      </w:r>
    </w:p>
    <w:p w:rsidR="00AE53B0" w:rsidRDefault="00AE53B0">
      <w:pPr>
        <w:pStyle w:val="ConsPlusNormal"/>
        <w:jc w:val="both"/>
      </w:pPr>
      <w:r>
        <w:t xml:space="preserve">(часть 10 в ред. </w:t>
      </w:r>
      <w:hyperlink r:id="rId111" w:history="1">
        <w:r>
          <w:rPr>
            <w:color w:val="0000FF"/>
          </w:rPr>
          <w:t>закона</w:t>
        </w:r>
      </w:hyperlink>
      <w:r>
        <w:t xml:space="preserve"> НАО от 13.03.2019 N 52-ОЗ)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11 статьи 12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24" w:name="P314"/>
      <w:bookmarkEnd w:id="24"/>
      <w:r>
        <w:t>11. Детям-сиротам и детям, оставшимся без попечения родителей, лицам из их числа, детям-инвалидам, инвалидам I и II групп, инвалидам с детства, которым согласно заключению учреждения медико-социальной экспертизы не противопоказано обучение в государственных профессиональных образовательных организациях Ненецкого автономного округа, органом исполнительной власти Ненецкого автономного округа, осуществляющим государственное управление в сфере образования, создаются условия для обучения в указанных образовательных организациях.</w:t>
      </w:r>
    </w:p>
    <w:p w:rsidR="00AE53B0" w:rsidRDefault="00AE53B0">
      <w:pPr>
        <w:pStyle w:val="ConsPlusNormal"/>
        <w:jc w:val="both"/>
      </w:pPr>
      <w:r>
        <w:t xml:space="preserve">(часть 11 введена </w:t>
      </w:r>
      <w:hyperlink r:id="rId112" w:history="1">
        <w:r>
          <w:rPr>
            <w:color w:val="0000FF"/>
          </w:rPr>
          <w:t>законом</w:t>
        </w:r>
      </w:hyperlink>
      <w:r>
        <w:t xml:space="preserve"> НАО от 08.12.2014 N 20-ОЗ)</w:t>
      </w:r>
    </w:p>
    <w:p w:rsidR="00AE53B0" w:rsidRDefault="00AE53B0">
      <w:pPr>
        <w:pStyle w:val="ConsPlusNormal"/>
        <w:spacing w:before="220"/>
        <w:ind w:firstLine="540"/>
        <w:jc w:val="both"/>
      </w:pPr>
      <w:r>
        <w:t xml:space="preserve">12. Обучающиеся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w:t>
      </w:r>
      <w:r>
        <w:lastRenderedPageBreak/>
        <w:t>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частично освобождаются от платы за услуги по договору об оказании платных образовательных услуг, оказываемых при реализации дополнительных общеобразовательных программ, в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дополнительных общеобразовательных программ, устанавливаются Администрацией Ненецкого автономного округа.</w:t>
      </w:r>
    </w:p>
    <w:p w:rsidR="00AE53B0" w:rsidRDefault="00AE53B0">
      <w:pPr>
        <w:pStyle w:val="ConsPlusNormal"/>
        <w:jc w:val="both"/>
      </w:pPr>
      <w:r>
        <w:t xml:space="preserve">(часть 12 введена </w:t>
      </w:r>
      <w:hyperlink r:id="rId113" w:history="1">
        <w:r>
          <w:rPr>
            <w:color w:val="0000FF"/>
          </w:rPr>
          <w:t>законом</w:t>
        </w:r>
      </w:hyperlink>
      <w:r>
        <w:t xml:space="preserve"> НАО от 31.10.2016 N 258-ОЗ (26.12.2016))</w:t>
      </w:r>
    </w:p>
    <w:p w:rsidR="00AE53B0" w:rsidRDefault="00AE53B0">
      <w:pPr>
        <w:pStyle w:val="ConsPlusNormal"/>
        <w:spacing w:before="220"/>
        <w:ind w:firstLine="540"/>
        <w:jc w:val="both"/>
      </w:pPr>
      <w:r>
        <w:t>13. Обучающиеся в государственных профессиональных образовательных организациях Ненецкого автономного округа частично освобождаются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 в случаях,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образовательных программ среднего профессионального образования, устанавливаются Администрацией Ненецкого автономного округа.</w:t>
      </w:r>
    </w:p>
    <w:p w:rsidR="00AE53B0" w:rsidRDefault="00AE53B0">
      <w:pPr>
        <w:pStyle w:val="ConsPlusNormal"/>
        <w:jc w:val="both"/>
      </w:pPr>
      <w:r>
        <w:t xml:space="preserve">(часть 13 введена </w:t>
      </w:r>
      <w:hyperlink r:id="rId114" w:history="1">
        <w:r>
          <w:rPr>
            <w:color w:val="0000FF"/>
          </w:rPr>
          <w:t>законом</w:t>
        </w:r>
      </w:hyperlink>
      <w:r>
        <w:t xml:space="preserve"> НАО от 23.06.2017 N 325-ОЗ)</w:t>
      </w:r>
    </w:p>
    <w:p w:rsidR="00AE53B0" w:rsidRDefault="00AE53B0">
      <w:pPr>
        <w:pStyle w:val="ConsPlusNormal"/>
        <w:jc w:val="both"/>
      </w:pPr>
    </w:p>
    <w:p w:rsidR="00AE53B0" w:rsidRDefault="00AE53B0">
      <w:pPr>
        <w:pStyle w:val="ConsPlusTitle"/>
        <w:ind w:firstLine="540"/>
        <w:jc w:val="both"/>
        <w:outlineLvl w:val="2"/>
      </w:pPr>
      <w:r>
        <w:t>Статья 12.1. Дополнительные меры социальной поддержки студентов, заключивших договор о целевом обучении</w:t>
      </w:r>
    </w:p>
    <w:p w:rsidR="00AE53B0" w:rsidRDefault="00AE53B0">
      <w:pPr>
        <w:pStyle w:val="ConsPlusNormal"/>
        <w:ind w:firstLine="540"/>
        <w:jc w:val="both"/>
      </w:pPr>
      <w:r>
        <w:t xml:space="preserve">(статья 12.1 введена </w:t>
      </w:r>
      <w:hyperlink r:id="rId115" w:history="1">
        <w:r>
          <w:rPr>
            <w:color w:val="0000FF"/>
          </w:rPr>
          <w:t>законом</w:t>
        </w:r>
      </w:hyperlink>
      <w:r>
        <w:t xml:space="preserve"> НАО от 27.06.2019 N 101-ОЗ)</w:t>
      </w:r>
    </w:p>
    <w:p w:rsidR="00AE53B0" w:rsidRDefault="00AE53B0">
      <w:pPr>
        <w:pStyle w:val="ConsPlusNormal"/>
        <w:jc w:val="both"/>
      </w:pPr>
    </w:p>
    <w:p w:rsidR="00AE53B0" w:rsidRDefault="00AE53B0">
      <w:pPr>
        <w:pStyle w:val="ConsPlusNormal"/>
        <w:ind w:firstLine="540"/>
        <w:jc w:val="both"/>
      </w:pPr>
      <w:bookmarkStart w:id="25" w:name="P324"/>
      <w:bookmarkEnd w:id="25"/>
      <w:r>
        <w:t xml:space="preserve">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w:t>
      </w:r>
      <w:hyperlink r:id="rId116" w:history="1">
        <w:r>
          <w:rPr>
            <w:color w:val="0000FF"/>
          </w:rPr>
          <w:t>статьей 56</w:t>
        </w:r>
      </w:hyperlink>
      <w:r>
        <w:t xml:space="preserve"> Федерального закона "Об образовании в Российской Федерации", за счет средств окружного бюджета предоставляется ежемесячная компенсационная денежная выплата в следующих размерах:</w:t>
      </w:r>
    </w:p>
    <w:p w:rsidR="00AE53B0" w:rsidRDefault="00AE53B0">
      <w:pPr>
        <w:pStyle w:val="ConsPlusNormal"/>
        <w:spacing w:before="220"/>
        <w:ind w:firstLine="540"/>
        <w:jc w:val="both"/>
      </w:pPr>
      <w:r>
        <w:t>1) обучающимся на "отлично" - 5 000 рублей;</w:t>
      </w:r>
    </w:p>
    <w:p w:rsidR="00AE53B0" w:rsidRDefault="00AE53B0">
      <w:pPr>
        <w:pStyle w:val="ConsPlusNormal"/>
        <w:spacing w:before="220"/>
        <w:ind w:firstLine="540"/>
        <w:jc w:val="both"/>
      </w:pPr>
      <w:r>
        <w:t>2) обучающимся на "хорошо и отлично", "хорошо" - 3 000 рублей.</w:t>
      </w:r>
    </w:p>
    <w:p w:rsidR="00AE53B0" w:rsidRDefault="00AE53B0">
      <w:pPr>
        <w:pStyle w:val="ConsPlusNormal"/>
        <w:spacing w:before="220"/>
        <w:ind w:firstLine="540"/>
        <w:jc w:val="both"/>
      </w:pPr>
      <w:bookmarkStart w:id="26" w:name="P327"/>
      <w:bookmarkEnd w:id="26"/>
      <w:r>
        <w:t xml:space="preserve">2. Лицам, указанным в </w:t>
      </w:r>
      <w:hyperlink w:anchor="P324" w:history="1">
        <w:r>
          <w:rPr>
            <w:color w:val="0000FF"/>
          </w:rPr>
          <w:t>части 1</w:t>
        </w:r>
      </w:hyperlink>
      <w:r>
        <w:t xml:space="preserve"> настоящей статьи, предоставляется дополнительная мера социальной поддержки в виде компенсации стоимости проезда из места жительства, расположенного на территории Ненецкого автономного округа, к месту учебы, расположенному в Российской Федерации за пределами Ненецкого автономного округа,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один раз в два года.</w:t>
      </w:r>
    </w:p>
    <w:p w:rsidR="00AE53B0" w:rsidRDefault="00AE53B0">
      <w:pPr>
        <w:pStyle w:val="ConsPlusNormal"/>
        <w:spacing w:before="220"/>
        <w:ind w:firstLine="540"/>
        <w:jc w:val="both"/>
      </w:pPr>
      <w:bookmarkStart w:id="27" w:name="P328"/>
      <w:bookmarkEnd w:id="27"/>
      <w:r>
        <w:t xml:space="preserve">3. Лицам, указанным в </w:t>
      </w:r>
      <w:hyperlink w:anchor="P324" w:history="1">
        <w:r>
          <w:rPr>
            <w:color w:val="0000FF"/>
          </w:rPr>
          <w:t>части 1</w:t>
        </w:r>
      </w:hyperlink>
      <w:r>
        <w:t xml:space="preserve"> настоящей статьи, предоставляется дополнительная мера социальной поддержки в виде компенсации один раз в год стоимости проезда из места учебы, расположенного в Российской Федерации за пределами Ненецкого автономного округа, к месту прохождения практики, предусмотренной образовательной программой высшего образования, в государственных учреждениях Ненецкого автономного округа и обратно.</w:t>
      </w:r>
    </w:p>
    <w:p w:rsidR="00AE53B0" w:rsidRDefault="00AE53B0">
      <w:pPr>
        <w:pStyle w:val="ConsPlusNormal"/>
        <w:jc w:val="both"/>
      </w:pPr>
      <w:r>
        <w:t xml:space="preserve">(в ред. </w:t>
      </w:r>
      <w:hyperlink r:id="rId117" w:history="1">
        <w:r>
          <w:rPr>
            <w:color w:val="0000FF"/>
          </w:rPr>
          <w:t>закона</w:t>
        </w:r>
      </w:hyperlink>
      <w:r>
        <w:t xml:space="preserve"> НАО от 31.03.2020 N 172-ОЗ)</w:t>
      </w:r>
    </w:p>
    <w:p w:rsidR="00AE53B0" w:rsidRDefault="00AE53B0">
      <w:pPr>
        <w:pStyle w:val="ConsPlusNormal"/>
        <w:spacing w:before="220"/>
        <w:ind w:firstLine="540"/>
        <w:jc w:val="both"/>
      </w:pPr>
      <w:r>
        <w:t xml:space="preserve">4. Предоставление дополнительной меры социальной поддержки, предусмотренной </w:t>
      </w:r>
      <w:hyperlink w:anchor="P324" w:history="1">
        <w:r>
          <w:rPr>
            <w:color w:val="0000FF"/>
          </w:rPr>
          <w:t>частью 1</w:t>
        </w:r>
      </w:hyperlink>
      <w:r>
        <w:t xml:space="preserve"> настоящей статьи, осуществляется в порядке, установленном Администрацией Ненецкого автономного округа.</w:t>
      </w:r>
    </w:p>
    <w:p w:rsidR="00AE53B0" w:rsidRDefault="00AE53B0">
      <w:pPr>
        <w:pStyle w:val="ConsPlusNormal"/>
        <w:spacing w:before="220"/>
        <w:ind w:firstLine="540"/>
        <w:jc w:val="both"/>
      </w:pPr>
      <w:r>
        <w:lastRenderedPageBreak/>
        <w:t xml:space="preserve">Порядок, размер и условия предоставления дополнительных мер социальной поддержки, предусмотренных </w:t>
      </w:r>
      <w:hyperlink w:anchor="P327" w:history="1">
        <w:r>
          <w:rPr>
            <w:color w:val="0000FF"/>
          </w:rPr>
          <w:t>частями 2</w:t>
        </w:r>
      </w:hyperlink>
      <w:r>
        <w:t xml:space="preserve">, </w:t>
      </w:r>
      <w:hyperlink w:anchor="P328" w:history="1">
        <w:r>
          <w:rPr>
            <w:color w:val="0000FF"/>
          </w:rPr>
          <w:t>3</w:t>
        </w:r>
      </w:hyperlink>
      <w:r>
        <w:t xml:space="preserve"> настоящей статьи, устанавливаются Администрацией Ненецкого автономного округа.</w:t>
      </w:r>
    </w:p>
    <w:p w:rsidR="00AE53B0" w:rsidRDefault="00AE53B0">
      <w:pPr>
        <w:pStyle w:val="ConsPlusNormal"/>
        <w:spacing w:before="220"/>
        <w:ind w:firstLine="540"/>
        <w:jc w:val="both"/>
      </w:pPr>
      <w:r>
        <w:t xml:space="preserve">5. Действие настоящей статьи не распространяется на лиц, указанных в </w:t>
      </w:r>
      <w:hyperlink r:id="rId118" w:history="1">
        <w:r>
          <w:rPr>
            <w:color w:val="0000FF"/>
          </w:rPr>
          <w:t>статье 37.2</w:t>
        </w:r>
      </w:hyperlink>
      <w:r>
        <w:t xml:space="preserve"> закона Ненецкого автономного округа от 11 декабря 2002 года N 382-ОЗ "О здравоохранении в Ненецком автономном округе".</w:t>
      </w:r>
    </w:p>
    <w:p w:rsidR="00AE53B0" w:rsidRDefault="00AE53B0">
      <w:pPr>
        <w:pStyle w:val="ConsPlusNormal"/>
        <w:jc w:val="both"/>
      </w:pPr>
      <w:r>
        <w:t xml:space="preserve">(часть 5 введена </w:t>
      </w:r>
      <w:hyperlink r:id="rId119" w:history="1">
        <w:r>
          <w:rPr>
            <w:color w:val="0000FF"/>
          </w:rPr>
          <w:t>законом</w:t>
        </w:r>
      </w:hyperlink>
      <w:r>
        <w:t xml:space="preserve"> НАО от 31.03.2020 N 172-ОЗ)</w:t>
      </w:r>
    </w:p>
    <w:p w:rsidR="00AE53B0" w:rsidRDefault="00AE53B0">
      <w:pPr>
        <w:pStyle w:val="ConsPlusNormal"/>
        <w:jc w:val="both"/>
      </w:pPr>
    </w:p>
    <w:p w:rsidR="00AE53B0" w:rsidRDefault="00AE53B0">
      <w:pPr>
        <w:pStyle w:val="ConsPlusTitle"/>
        <w:ind w:firstLine="540"/>
        <w:jc w:val="both"/>
        <w:outlineLvl w:val="2"/>
      </w:pPr>
      <w:r>
        <w:t>Статья 12.2. Компенсация расходов инвалидов и родителей (законных представителей) детей-инвалидов на получение инвалидами (детьми-инвалидами) среднего профессионального образования</w:t>
      </w:r>
    </w:p>
    <w:p w:rsidR="00AE53B0" w:rsidRDefault="00AE53B0">
      <w:pPr>
        <w:pStyle w:val="ConsPlusNormal"/>
        <w:ind w:firstLine="540"/>
        <w:jc w:val="both"/>
      </w:pPr>
      <w:r>
        <w:t xml:space="preserve">(введена </w:t>
      </w:r>
      <w:hyperlink r:id="rId120" w:history="1">
        <w:r>
          <w:rPr>
            <w:color w:val="0000FF"/>
          </w:rPr>
          <w:t>законом</w:t>
        </w:r>
      </w:hyperlink>
      <w:r>
        <w:t xml:space="preserve"> НАО от 04.10.2019 N 126-ОЗ)</w:t>
      </w:r>
    </w:p>
    <w:p w:rsidR="00AE53B0" w:rsidRDefault="00AE53B0">
      <w:pPr>
        <w:pStyle w:val="ConsPlusNormal"/>
        <w:jc w:val="both"/>
      </w:pPr>
    </w:p>
    <w:p w:rsidR="00AE53B0" w:rsidRDefault="00AE53B0">
      <w:pPr>
        <w:pStyle w:val="ConsPlusNormal"/>
        <w:ind w:firstLine="540"/>
        <w:jc w:val="both"/>
      </w:pPr>
      <w:bookmarkStart w:id="28" w:name="P338"/>
      <w:bookmarkEnd w:id="28"/>
      <w:r>
        <w:t>1. Инвалиды, не достигшие возраста 24 лет, обучающиеся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а также родители (законные представители) детей-инвалидов, обучающихся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имеют право на компенсацию за счет средств окружного бюджета расходов на оплату стоимости обучения по договору об оказании платных образовательных услуг.</w:t>
      </w:r>
    </w:p>
    <w:p w:rsidR="00AE53B0" w:rsidRDefault="00AE53B0">
      <w:pPr>
        <w:pStyle w:val="ConsPlusNormal"/>
        <w:jc w:val="both"/>
      </w:pPr>
      <w:r>
        <w:t xml:space="preserve">(в ред. </w:t>
      </w:r>
      <w:hyperlink r:id="rId121" w:history="1">
        <w:r>
          <w:rPr>
            <w:color w:val="0000FF"/>
          </w:rPr>
          <w:t>закона</w:t>
        </w:r>
      </w:hyperlink>
      <w:r>
        <w:t xml:space="preserve"> НАО от 19.02.2020 N 159-ОЗ)</w:t>
      </w:r>
    </w:p>
    <w:p w:rsidR="00AE53B0" w:rsidRDefault="00AE53B0">
      <w:pPr>
        <w:pStyle w:val="ConsPlusNormal"/>
        <w:spacing w:before="220"/>
        <w:ind w:firstLine="540"/>
        <w:jc w:val="both"/>
      </w:pPr>
      <w:r>
        <w:t xml:space="preserve">2. Порядок, размер и условия предоставления компенсации, предусмотренной </w:t>
      </w:r>
      <w:hyperlink w:anchor="P338" w:history="1">
        <w:r>
          <w:rPr>
            <w:color w:val="0000FF"/>
          </w:rPr>
          <w:t>частью 1</w:t>
        </w:r>
      </w:hyperlink>
      <w:r>
        <w:t xml:space="preserve"> настоящей статьи, устанавливаются Администрацией Ненецкого автономного округа.</w:t>
      </w:r>
    </w:p>
    <w:p w:rsidR="00AE53B0" w:rsidRDefault="00AE53B0">
      <w:pPr>
        <w:pStyle w:val="ConsPlusNormal"/>
        <w:jc w:val="both"/>
      </w:pPr>
    </w:p>
    <w:p w:rsidR="00AE53B0" w:rsidRDefault="00AE53B0">
      <w:pPr>
        <w:pStyle w:val="ConsPlusTitle"/>
        <w:ind w:firstLine="540"/>
        <w:jc w:val="both"/>
        <w:outlineLvl w:val="2"/>
      </w:pPr>
      <w:bookmarkStart w:id="29" w:name="P342"/>
      <w:bookmarkEnd w:id="29"/>
      <w:r>
        <w:t>Статья 12.3. Обеспечение бесплатным горячим питанием обучающихся по образовательным программам начального общего образования</w:t>
      </w:r>
    </w:p>
    <w:p w:rsidR="00AE53B0" w:rsidRDefault="00AE53B0">
      <w:pPr>
        <w:pStyle w:val="ConsPlusNormal"/>
        <w:ind w:firstLine="540"/>
        <w:jc w:val="both"/>
      </w:pPr>
      <w:r>
        <w:t xml:space="preserve">(введена </w:t>
      </w:r>
      <w:hyperlink r:id="rId122" w:history="1">
        <w:r>
          <w:rPr>
            <w:color w:val="0000FF"/>
          </w:rPr>
          <w:t>законом</w:t>
        </w:r>
      </w:hyperlink>
      <w:r>
        <w:t xml:space="preserve"> НАО от 17.03.2020 N 170-ОЗ)</w:t>
      </w:r>
    </w:p>
    <w:p w:rsidR="00AE53B0" w:rsidRDefault="00AE53B0">
      <w:pPr>
        <w:pStyle w:val="ConsPlusNormal"/>
        <w:jc w:val="both"/>
      </w:pPr>
    </w:p>
    <w:p w:rsidR="00AE53B0" w:rsidRDefault="00AE53B0">
      <w:pPr>
        <w:pStyle w:val="ConsPlusNormal"/>
        <w:ind w:firstLine="540"/>
        <w:jc w:val="both"/>
      </w:pPr>
      <w:r>
        <w:t xml:space="preserve">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 </w:t>
      </w:r>
      <w:hyperlink r:id="rId123" w:history="1">
        <w:r>
          <w:rPr>
            <w:color w:val="0000FF"/>
          </w:rPr>
          <w:t>частью 2.1 статьи 37</w:t>
        </w:r>
      </w:hyperlink>
      <w:r>
        <w:t xml:space="preserve"> Федерального закона "Об образовании в Российской Федерации".</w:t>
      </w:r>
    </w:p>
    <w:p w:rsidR="00AE53B0" w:rsidRDefault="00AE53B0">
      <w:pPr>
        <w:pStyle w:val="ConsPlusTitle"/>
        <w:spacing w:before="220"/>
        <w:jc w:val="center"/>
        <w:outlineLvl w:val="1"/>
      </w:pPr>
      <w:r>
        <w:t>Глава 4. СОЦИАЛЬНЫЕ ГАРАНТИИ И ДОПОЛНИТЕЛЬНЫЕ МЕРЫ</w:t>
      </w:r>
    </w:p>
    <w:p w:rsidR="00AE53B0" w:rsidRDefault="00AE53B0">
      <w:pPr>
        <w:pStyle w:val="ConsPlusTitle"/>
        <w:jc w:val="center"/>
      </w:pPr>
      <w:r>
        <w:t>СОЦИАЛЬНОЙ ПОДДЕРЖКИ ПЕДАГОГИЧЕСКИХ РАБОТНИКОВ И ИНЫХ ЛИЦ</w:t>
      </w:r>
    </w:p>
    <w:p w:rsidR="00AE53B0" w:rsidRDefault="00AE53B0">
      <w:pPr>
        <w:pStyle w:val="ConsPlusNormal"/>
        <w:jc w:val="both"/>
      </w:pPr>
      <w:r>
        <w:t xml:space="preserve">(в ред. </w:t>
      </w:r>
      <w:hyperlink r:id="rId124" w:history="1">
        <w:r>
          <w:rPr>
            <w:color w:val="0000FF"/>
          </w:rPr>
          <w:t>закона</w:t>
        </w:r>
      </w:hyperlink>
      <w:r>
        <w:t xml:space="preserve"> НАО от 27.05.2015 N 80-ОЗ)</w:t>
      </w:r>
    </w:p>
    <w:p w:rsidR="00AE53B0" w:rsidRDefault="00AE53B0">
      <w:pPr>
        <w:pStyle w:val="ConsPlusNormal"/>
        <w:jc w:val="both"/>
      </w:pPr>
    </w:p>
    <w:p w:rsidR="00AE53B0" w:rsidRDefault="00AE53B0">
      <w:pPr>
        <w:pStyle w:val="ConsPlusTitle"/>
        <w:ind w:firstLine="540"/>
        <w:jc w:val="both"/>
        <w:outlineLvl w:val="2"/>
      </w:pPr>
      <w:r>
        <w:t>Статья 13. Содействие привлечению педагогических работников в государственные организации Ненецкого автономного округа, осуществляющие образовательную деятельность</w:t>
      </w:r>
    </w:p>
    <w:p w:rsidR="00AE53B0" w:rsidRDefault="00AE53B0">
      <w:pPr>
        <w:pStyle w:val="ConsPlusNormal"/>
        <w:ind w:firstLine="540"/>
        <w:jc w:val="both"/>
      </w:pPr>
      <w:r>
        <w:t xml:space="preserve">(в ред. </w:t>
      </w:r>
      <w:hyperlink r:id="rId125" w:history="1">
        <w:r>
          <w:rPr>
            <w:color w:val="0000FF"/>
          </w:rPr>
          <w:t>закона</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r>
        <w:t xml:space="preserve">1. Утратила силу. - </w:t>
      </w:r>
      <w:hyperlink r:id="rId126" w:history="1">
        <w:r>
          <w:rPr>
            <w:color w:val="0000FF"/>
          </w:rPr>
          <w:t>Закон</w:t>
        </w:r>
      </w:hyperlink>
      <w:r>
        <w:t xml:space="preserve"> НАО от 31.10.2016 N 258-ОЗ.</w:t>
      </w:r>
    </w:p>
    <w:p w:rsidR="00AE53B0" w:rsidRDefault="00AE53B0">
      <w:pPr>
        <w:pStyle w:val="ConsPlusNormal"/>
        <w:spacing w:before="220"/>
        <w:ind w:firstLine="540"/>
        <w:jc w:val="both"/>
      </w:pPr>
      <w:r>
        <w:t xml:space="preserve">2. Педагогическим работникам государственных образовательных организаций Ненецкого автономного округа, работающим и проживающим в сельских населенных пунктах Ненецкого автономного округа, возмещаются расходы по плате за пользование жилым помещением (плата за наем) за счет средств окружного бюджета в соответствии с </w:t>
      </w:r>
      <w:hyperlink r:id="rId127" w:history="1">
        <w:r>
          <w:rPr>
            <w:color w:val="0000FF"/>
          </w:rPr>
          <w:t>законом</w:t>
        </w:r>
      </w:hyperlink>
      <w: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w:t>
      </w:r>
      <w:r>
        <w:lastRenderedPageBreak/>
        <w:t>предоставлению дополнительных мер социальной поддержки".</w:t>
      </w:r>
    </w:p>
    <w:p w:rsidR="00AE53B0" w:rsidRDefault="00AE53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Часть 3 статьи 13 действует по 31.12.2025 (</w:t>
            </w:r>
            <w:hyperlink w:anchor="P389" w:history="1">
              <w:r>
                <w:rPr>
                  <w:color w:val="0000FF"/>
                </w:rPr>
                <w:t>часть 2 статьи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bookmarkStart w:id="30" w:name="P357"/>
      <w:bookmarkEnd w:id="30"/>
      <w:r>
        <w:t xml:space="preserve">3. Педагогическим работникам государственных профессиональных образовательных, общеобразовательных и дошкольных образовательных организаций Ненецкого автономного округа, расположенных на территории муниципального образования "Городской округ "Город Нарьян-Мар" и муниципального образования "Городское поселение "Рабочий поселок Искателей" Заполярного района Ненецкого автономного округа", не обеспеченным жилыми помещениями на территориях указанных муниципальных образований, состоящим на учете нуждающихся в предоставлении жилых помещений в соответствии с </w:t>
      </w:r>
      <w:hyperlink r:id="rId128" w:history="1">
        <w:r>
          <w:rPr>
            <w:color w:val="0000FF"/>
          </w:rPr>
          <w:t>законом</w:t>
        </w:r>
      </w:hyperlink>
      <w:r>
        <w:t xml:space="preserve"> Ненецкого автономного округа от 4 июля 2007 года N 90-ОЗ "О специализированном государственном жилищном фонде Ненецкого автономного округа", за счет средств окружного бюджета предоставляется дополнительная мера социальной поддержки в виде ежемесячной денежной компенсации расходов по найму жилого помещения (за исключением оплаты коммунальных услуг, иных платежей по содержанию жилого помещения).</w:t>
      </w:r>
    </w:p>
    <w:p w:rsidR="00AE53B0" w:rsidRDefault="00AE53B0">
      <w:pPr>
        <w:pStyle w:val="ConsPlusNormal"/>
        <w:jc w:val="both"/>
      </w:pPr>
      <w:r>
        <w:t xml:space="preserve">(в ред. законов НАО от 30.09.2019 </w:t>
      </w:r>
      <w:hyperlink r:id="rId129" w:history="1">
        <w:r>
          <w:rPr>
            <w:color w:val="0000FF"/>
          </w:rPr>
          <w:t>N 125-ОЗ</w:t>
        </w:r>
      </w:hyperlink>
      <w:r>
        <w:t xml:space="preserve">, от 15.06.2020 </w:t>
      </w:r>
      <w:hyperlink r:id="rId130" w:history="1">
        <w:r>
          <w:rPr>
            <w:color w:val="0000FF"/>
          </w:rPr>
          <w:t>N 188-ОЗ</w:t>
        </w:r>
      </w:hyperlink>
      <w:r>
        <w:t xml:space="preserve">, от 11.05.2021 </w:t>
      </w:r>
      <w:hyperlink r:id="rId131" w:history="1">
        <w:r>
          <w:rPr>
            <w:color w:val="0000FF"/>
          </w:rPr>
          <w:t>N 249-ОЗ</w:t>
        </w:r>
      </w:hyperlink>
      <w:r>
        <w:t>)</w:t>
      </w:r>
    </w:p>
    <w:p w:rsidR="00AE53B0" w:rsidRDefault="00AE53B0">
      <w:pPr>
        <w:pStyle w:val="ConsPlusNormal"/>
        <w:spacing w:before="220"/>
        <w:ind w:firstLine="540"/>
        <w:jc w:val="both"/>
      </w:pPr>
      <w:r>
        <w:t xml:space="preserve">Указанная дополнительная мера социальной поддержки предоставляется в размере фактически понесенных расходов, но не более 10 000 рублей в месяц на одиноко проживающего гражданина либо семью из двух человек и не более 15 000 рублей в месяц на семью, состоящую из трех и более человек, а также при условии, что указанные в </w:t>
      </w:r>
      <w:hyperlink w:anchor="P357" w:history="1">
        <w:r>
          <w:rPr>
            <w:color w:val="0000FF"/>
          </w:rPr>
          <w:t>абзаце первом</w:t>
        </w:r>
      </w:hyperlink>
      <w:r>
        <w:t xml:space="preserve"> настоящей части лица и (или) совместно проживающие с ними их супруги не получали из бюджетов бюджетной системы Российской Федерации денежные средства на приобретение (строительство) жилых помещений в Ненецком автономном округе (за исключением денежных средств, не учитываемых в целях настоящего абзаца, предусмотренных перечнем, установленным Администрацией Ненецкого автономного округа) после наступления совершеннолетия указанных лиц.</w:t>
      </w:r>
    </w:p>
    <w:p w:rsidR="00AE53B0" w:rsidRDefault="00AE53B0">
      <w:pPr>
        <w:pStyle w:val="ConsPlusNormal"/>
        <w:jc w:val="both"/>
      </w:pPr>
      <w:r>
        <w:t xml:space="preserve">(в ред. законов НАО от 19.02.2020 </w:t>
      </w:r>
      <w:hyperlink r:id="rId132" w:history="1">
        <w:r>
          <w:rPr>
            <w:color w:val="0000FF"/>
          </w:rPr>
          <w:t>N 159-ОЗ</w:t>
        </w:r>
      </w:hyperlink>
      <w:r>
        <w:t xml:space="preserve">, от 11.05.2021 </w:t>
      </w:r>
      <w:hyperlink r:id="rId133" w:history="1">
        <w:r>
          <w:rPr>
            <w:color w:val="0000FF"/>
          </w:rPr>
          <w:t>N 249-ОЗ</w:t>
        </w:r>
      </w:hyperlink>
      <w:r>
        <w:t xml:space="preserve">, от 21.02.2022 </w:t>
      </w:r>
      <w:hyperlink r:id="rId134" w:history="1">
        <w:r>
          <w:rPr>
            <w:color w:val="0000FF"/>
          </w:rPr>
          <w:t>N 313-ОЗ</w:t>
        </w:r>
      </w:hyperlink>
      <w:r>
        <w:t>)</w:t>
      </w:r>
    </w:p>
    <w:p w:rsidR="00AE53B0" w:rsidRDefault="00AE53B0">
      <w:pPr>
        <w:pStyle w:val="ConsPlusNormal"/>
        <w:spacing w:before="220"/>
        <w:ind w:firstLine="540"/>
        <w:jc w:val="both"/>
      </w:pPr>
      <w:r>
        <w:t>Условия и порядок предоставления ежемесячной денежной компенсации, предусмотренной настоящей частью, устанавливаются Администрацией Ненецкого автономного округа в части, не урегулированной настоящей частью.</w:t>
      </w:r>
    </w:p>
    <w:p w:rsidR="00AE53B0" w:rsidRDefault="00AE53B0">
      <w:pPr>
        <w:pStyle w:val="ConsPlusNormal"/>
        <w:jc w:val="both"/>
      </w:pPr>
      <w:r>
        <w:t xml:space="preserve">(в ред. законов НАО от 19.02.2020 </w:t>
      </w:r>
      <w:hyperlink r:id="rId135" w:history="1">
        <w:r>
          <w:rPr>
            <w:color w:val="0000FF"/>
          </w:rPr>
          <w:t>N 159-ОЗ</w:t>
        </w:r>
      </w:hyperlink>
      <w:r>
        <w:t xml:space="preserve">, от 11.05.2021 </w:t>
      </w:r>
      <w:hyperlink r:id="rId136" w:history="1">
        <w:r>
          <w:rPr>
            <w:color w:val="0000FF"/>
          </w:rPr>
          <w:t>N 249-ОЗ</w:t>
        </w:r>
      </w:hyperlink>
      <w:r>
        <w:t>)</w:t>
      </w:r>
    </w:p>
    <w:p w:rsidR="00AE53B0" w:rsidRDefault="00AE53B0">
      <w:pPr>
        <w:pStyle w:val="ConsPlusNormal"/>
        <w:jc w:val="both"/>
      </w:pPr>
      <w:r>
        <w:t xml:space="preserve">(часть 3 в ред. </w:t>
      </w:r>
      <w:hyperlink r:id="rId137" w:history="1">
        <w:r>
          <w:rPr>
            <w:color w:val="0000FF"/>
          </w:rPr>
          <w:t>закона</w:t>
        </w:r>
      </w:hyperlink>
      <w:r>
        <w:t xml:space="preserve"> НАО от 30.11.2016 N 278-ОЗ)</w:t>
      </w:r>
    </w:p>
    <w:p w:rsidR="00AE53B0" w:rsidRDefault="00AE53B0">
      <w:pPr>
        <w:pStyle w:val="ConsPlusNormal"/>
        <w:jc w:val="both"/>
      </w:pPr>
    </w:p>
    <w:p w:rsidR="00AE53B0" w:rsidRDefault="00AE53B0">
      <w:pPr>
        <w:pStyle w:val="ConsPlusNormal"/>
        <w:ind w:firstLine="540"/>
        <w:jc w:val="both"/>
        <w:outlineLvl w:val="2"/>
      </w:pPr>
      <w:r>
        <w:t>Статья 14. Компенсация за работу по подготовке и проведению государственной итоговой аттестации</w:t>
      </w:r>
    </w:p>
    <w:p w:rsidR="00AE53B0" w:rsidRDefault="00AE53B0">
      <w:pPr>
        <w:pStyle w:val="ConsPlusNormal"/>
        <w:ind w:firstLine="540"/>
        <w:jc w:val="both"/>
      </w:pPr>
      <w:r>
        <w:t xml:space="preserve">(в ред. </w:t>
      </w:r>
      <w:hyperlink r:id="rId138" w:history="1">
        <w:r>
          <w:rPr>
            <w:color w:val="0000FF"/>
          </w:rPr>
          <w:t>закона</w:t>
        </w:r>
      </w:hyperlink>
      <w:r>
        <w:t xml:space="preserve"> НАО от 08.12.2014 N 20-ОЗ)</w:t>
      </w:r>
    </w:p>
    <w:p w:rsidR="00AE53B0" w:rsidRDefault="00AE53B0">
      <w:pPr>
        <w:pStyle w:val="ConsPlusNormal"/>
        <w:jc w:val="both"/>
      </w:pPr>
    </w:p>
    <w:p w:rsidR="00AE53B0" w:rsidRDefault="00AE53B0">
      <w:pPr>
        <w:pStyle w:val="ConsPlusNormal"/>
        <w:ind w:firstLine="540"/>
        <w:jc w:val="both"/>
      </w:pPr>
      <w:bookmarkStart w:id="31" w:name="P368"/>
      <w:bookmarkEnd w:id="31"/>
      <w:r>
        <w:t>Педагогическим работникам образовательных организаций, участвующим по решению органа исполнительной власти Ненецкого автономного округа, осуществляющего государственное управление в сфере образования, в проведении мероприятий, связанных с подготовкой и проведением государственной итоговой аттестации в формах, установленных законодательством Российской Федерации, в рабочее время и освобожденным от основной работы на период проведения указанных мероприятий, предоставляются гарантии и компенсации, установленные трудовым законодательством и иными актами, содержащими нормы трудового права.</w:t>
      </w:r>
    </w:p>
    <w:p w:rsidR="00AE53B0" w:rsidRDefault="00AE53B0">
      <w:pPr>
        <w:pStyle w:val="ConsPlusNormal"/>
        <w:spacing w:before="220"/>
        <w:ind w:firstLine="540"/>
        <w:jc w:val="both"/>
      </w:pPr>
      <w:r>
        <w:t xml:space="preserve">Педагогическим работникам, участвующим в проведении мероприятий, указанных в </w:t>
      </w:r>
      <w:hyperlink w:anchor="P368" w:history="1">
        <w:r>
          <w:rPr>
            <w:color w:val="0000FF"/>
          </w:rPr>
          <w:t>абзаце первом</w:t>
        </w:r>
      </w:hyperlink>
      <w:r>
        <w:t xml:space="preserve"> настоящей статьи,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Ненецкого автономного округа за счет бюджетных ассигнований окружного бюджета.</w:t>
      </w:r>
    </w:p>
    <w:p w:rsidR="00AE53B0" w:rsidRDefault="00AE53B0">
      <w:pPr>
        <w:pStyle w:val="ConsPlusNormal"/>
        <w:jc w:val="both"/>
      </w:pPr>
    </w:p>
    <w:p w:rsidR="00AE53B0" w:rsidRDefault="00AE53B0">
      <w:pPr>
        <w:pStyle w:val="ConsPlusTitle"/>
        <w:ind w:firstLine="540"/>
        <w:jc w:val="both"/>
        <w:outlineLvl w:val="2"/>
      </w:pPr>
      <w:r>
        <w:lastRenderedPageBreak/>
        <w:t>Статья 14.1. Компенсация за работу по подготовке и проведению олимпиад и интеллектуальных и (или) творческих конкурсов, а также компенсация за работу экспертных групп в рамках проведения аттестации педагогических работников</w:t>
      </w:r>
    </w:p>
    <w:p w:rsidR="00AE53B0" w:rsidRDefault="00AE53B0">
      <w:pPr>
        <w:pStyle w:val="ConsPlusNormal"/>
        <w:ind w:firstLine="540"/>
        <w:jc w:val="both"/>
      </w:pPr>
      <w:r>
        <w:t xml:space="preserve">(введена </w:t>
      </w:r>
      <w:hyperlink r:id="rId139" w:history="1">
        <w:r>
          <w:rPr>
            <w:color w:val="0000FF"/>
          </w:rPr>
          <w:t>законом</w:t>
        </w:r>
      </w:hyperlink>
      <w:r>
        <w:t xml:space="preserve"> НАО от 27.05.2015 N 80-ОЗ)</w:t>
      </w:r>
    </w:p>
    <w:p w:rsidR="00AE53B0" w:rsidRDefault="00AE53B0">
      <w:pPr>
        <w:pStyle w:val="ConsPlusNormal"/>
        <w:jc w:val="both"/>
      </w:pPr>
    </w:p>
    <w:p w:rsidR="00AE53B0" w:rsidRDefault="00AE53B0">
      <w:pPr>
        <w:pStyle w:val="ConsPlusNormal"/>
        <w:ind w:firstLine="540"/>
        <w:jc w:val="both"/>
      </w:pPr>
      <w:r>
        <w:t>Педагогическим работникам государственных и муниципальных образовательных организаций, расположенных на территории Ненецкого автономного округа, и иным лицам, участвующим по решению органа исполнительной власти Ненецкого автономного округа, осуществляющего государственное управление в сфере образования, в подготовке и проведении олимпиад и интеллектуальных и (или) творческих конкурсов, организуемых в рамках реализации мероприятий, предусмотренных государственными программами Российской Федерации и Ненецкого автономного округа, а также в работе экспертных групп по проведению аттестации педагогических работников в рабочее время и освобожденным от основной работы на период проведения указанных конкурсов, олимпиад либо экспертных групп, за счет средств окружного бюджета выплачивается компенсация. Размер, условия и порядок выплаты указанной компенсации устанавливаются Администрацией Ненецкого автономного округа.</w:t>
      </w:r>
    </w:p>
    <w:p w:rsidR="00AE53B0" w:rsidRDefault="00AE53B0">
      <w:pPr>
        <w:pStyle w:val="ConsPlusNormal"/>
        <w:jc w:val="both"/>
      </w:pPr>
    </w:p>
    <w:p w:rsidR="00AE53B0" w:rsidRDefault="00AE53B0">
      <w:pPr>
        <w:pStyle w:val="ConsPlusTitle"/>
        <w:ind w:firstLine="540"/>
        <w:jc w:val="both"/>
        <w:outlineLvl w:val="2"/>
      </w:pPr>
      <w:r>
        <w:t>Статья 15. Меры социальной поддержки педагогических работников в Ненецком автономном округе</w:t>
      </w:r>
    </w:p>
    <w:p w:rsidR="00AE53B0" w:rsidRDefault="00AE53B0">
      <w:pPr>
        <w:pStyle w:val="ConsPlusNormal"/>
        <w:jc w:val="both"/>
      </w:pPr>
    </w:p>
    <w:p w:rsidR="00AE53B0" w:rsidRDefault="00AE53B0">
      <w:pPr>
        <w:pStyle w:val="ConsPlusNormal"/>
        <w:ind w:firstLine="540"/>
        <w:jc w:val="both"/>
      </w:pPr>
      <w:r>
        <w:t xml:space="preserve">1. Утратила силу. - </w:t>
      </w:r>
      <w:hyperlink r:id="rId140" w:history="1">
        <w:r>
          <w:rPr>
            <w:color w:val="0000FF"/>
          </w:rPr>
          <w:t>Закон</w:t>
        </w:r>
      </w:hyperlink>
      <w:r>
        <w:t xml:space="preserve"> НАО от 23.06.2017 N 320-ОЗ.</w:t>
      </w:r>
    </w:p>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 xml:space="preserve">Действие части 2 статьи 15 приостанавливалось с 01.01.2017 до 01.01.2021 законами НАО от 06.12.2016 </w:t>
            </w:r>
            <w:hyperlink r:id="rId141" w:history="1">
              <w:r>
                <w:rPr>
                  <w:color w:val="0000FF"/>
                </w:rPr>
                <w:t>N 277-ОЗ</w:t>
              </w:r>
            </w:hyperlink>
            <w:r>
              <w:rPr>
                <w:color w:val="392C69"/>
              </w:rPr>
              <w:t xml:space="preserve"> (ред. 26.12.2016), от 23.11.2017 </w:t>
            </w:r>
            <w:hyperlink r:id="rId142" w:history="1">
              <w:r>
                <w:rPr>
                  <w:color w:val="0000FF"/>
                </w:rPr>
                <w:t>N 348-ОЗ</w:t>
              </w:r>
            </w:hyperlink>
            <w:r>
              <w:rPr>
                <w:color w:val="392C69"/>
              </w:rPr>
              <w:t xml:space="preserve">, от 24.12.2018 </w:t>
            </w:r>
            <w:hyperlink r:id="rId143" w:history="1">
              <w:r>
                <w:rPr>
                  <w:color w:val="0000FF"/>
                </w:rPr>
                <w:t>N 18-ОЗ</w:t>
              </w:r>
            </w:hyperlink>
            <w:r>
              <w:rPr>
                <w:color w:val="392C69"/>
              </w:rPr>
              <w:t xml:space="preserve">, от 25.11.2019 </w:t>
            </w:r>
            <w:hyperlink r:id="rId144" w:history="1">
              <w:r>
                <w:rPr>
                  <w:color w:val="0000FF"/>
                </w:rPr>
                <w:t>N 142-ОЗ</w:t>
              </w:r>
            </w:hyperlink>
            <w:r>
              <w:rPr>
                <w:color w:val="392C69"/>
              </w:rPr>
              <w:t xml:space="preserve"> и не распространялось на лиц, для которых досрочная окружная пенсия работникам образования, выплачиваемая в соответствии с </w:t>
            </w:r>
            <w:hyperlink r:id="rId145" w:history="1">
              <w:r>
                <w:rPr>
                  <w:color w:val="0000FF"/>
                </w:rPr>
                <w:t>законом</w:t>
              </w:r>
            </w:hyperlink>
            <w:r>
              <w:rPr>
                <w:color w:val="392C69"/>
              </w:rPr>
              <w:t xml:space="preserve"> НАО от 06.03.1998 N 113-ОЗ "О досрочной окружной пенсии работникам образования", является единственным видом (источником) дохода.</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B0" w:rsidRDefault="00AE53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53B0" w:rsidRDefault="00AE53B0">
            <w:pPr>
              <w:pStyle w:val="ConsPlusNormal"/>
              <w:jc w:val="both"/>
            </w:pPr>
            <w:r>
              <w:rPr>
                <w:color w:val="392C69"/>
              </w:rPr>
              <w:t xml:space="preserve">Действие части 2 статьи 15 приостанавливалось с 01.11.2016 до 01.01.2017 законом НАО от 25.12.2015 </w:t>
            </w:r>
            <w:hyperlink r:id="rId146" w:history="1">
              <w:r>
                <w:rPr>
                  <w:color w:val="0000FF"/>
                </w:rPr>
                <w:t>N 170-ОЗ</w:t>
              </w:r>
            </w:hyperlink>
            <w:r>
              <w:rPr>
                <w:color w:val="392C69"/>
              </w:rPr>
              <w:t xml:space="preserve"> (ред. 31.10.2016).</w:t>
            </w:r>
          </w:p>
        </w:tc>
        <w:tc>
          <w:tcPr>
            <w:tcW w:w="113" w:type="dxa"/>
            <w:tcBorders>
              <w:top w:val="nil"/>
              <w:left w:val="nil"/>
              <w:bottom w:val="nil"/>
              <w:right w:val="nil"/>
            </w:tcBorders>
            <w:shd w:val="clear" w:color="auto" w:fill="F4F3F8"/>
            <w:tcMar>
              <w:top w:w="0" w:type="dxa"/>
              <w:left w:w="0" w:type="dxa"/>
              <w:bottom w:w="0" w:type="dxa"/>
              <w:right w:w="0" w:type="dxa"/>
            </w:tcMar>
          </w:tcPr>
          <w:p w:rsidR="00AE53B0" w:rsidRDefault="00AE53B0">
            <w:pPr>
              <w:spacing w:after="1" w:line="0" w:lineRule="atLeast"/>
            </w:pPr>
          </w:p>
        </w:tc>
      </w:tr>
    </w:tbl>
    <w:p w:rsidR="00AE53B0" w:rsidRDefault="00AE53B0">
      <w:pPr>
        <w:pStyle w:val="ConsPlusNormal"/>
        <w:spacing w:before="280"/>
        <w:ind w:firstLine="540"/>
        <w:jc w:val="both"/>
      </w:pPr>
      <w:r>
        <w:t xml:space="preserve">2. Педагогическим работникам, проживающим в населенных пунктах Ненецкого автономного округа, при стаже педагогической деятельности не менее 25 лет, осуществляющим либо осуществлявшим педагогическую деятельность в организациях для детей, осуществляющих образовательную деятельность и расположенных на территории Ненецкого автономного округа, предоставляется право на досрочную окружную пенсию в размере, на условиях и в порядке, установленных </w:t>
      </w:r>
      <w:hyperlink r:id="rId147" w:history="1">
        <w:r>
          <w:rPr>
            <w:color w:val="0000FF"/>
          </w:rPr>
          <w:t>законом</w:t>
        </w:r>
      </w:hyperlink>
      <w:r>
        <w:t xml:space="preserve"> Ненецкого автономного округа от 6 марта 1998 года N 113-ОЗ "О досрочной окружной пенсии работникам образования".</w:t>
      </w:r>
    </w:p>
    <w:p w:rsidR="00AE53B0" w:rsidRDefault="00AE53B0">
      <w:pPr>
        <w:pStyle w:val="ConsPlusNormal"/>
        <w:spacing w:before="220"/>
        <w:ind w:firstLine="540"/>
        <w:jc w:val="both"/>
      </w:pPr>
      <w:r>
        <w:t xml:space="preserve">3. Утратила силу. - </w:t>
      </w:r>
      <w:hyperlink r:id="rId148" w:history="1">
        <w:r>
          <w:rPr>
            <w:color w:val="0000FF"/>
          </w:rPr>
          <w:t>Закон</w:t>
        </w:r>
      </w:hyperlink>
      <w:r>
        <w:t xml:space="preserve"> НАО от 31.10.2016 N 258-ОЗ.</w:t>
      </w:r>
    </w:p>
    <w:p w:rsidR="00AE53B0" w:rsidRDefault="00AE53B0">
      <w:pPr>
        <w:pStyle w:val="ConsPlusNormal"/>
        <w:jc w:val="both"/>
      </w:pPr>
    </w:p>
    <w:p w:rsidR="00AE53B0" w:rsidRDefault="00AE53B0">
      <w:pPr>
        <w:pStyle w:val="ConsPlusTitle"/>
        <w:jc w:val="center"/>
        <w:outlineLvl w:val="1"/>
      </w:pPr>
      <w:r>
        <w:t>Глава 5. ЗАКЛЮЧИТЕЛЬНЫЕ ПОЛОЖЕНИЯ</w:t>
      </w:r>
    </w:p>
    <w:p w:rsidR="00AE53B0" w:rsidRDefault="00AE53B0">
      <w:pPr>
        <w:pStyle w:val="ConsPlusNormal"/>
        <w:jc w:val="both"/>
      </w:pPr>
    </w:p>
    <w:p w:rsidR="00AE53B0" w:rsidRDefault="00AE53B0">
      <w:pPr>
        <w:pStyle w:val="ConsPlusTitle"/>
        <w:ind w:firstLine="540"/>
        <w:jc w:val="both"/>
        <w:outlineLvl w:val="2"/>
      </w:pPr>
      <w:r>
        <w:t>Статья 16. Вступление настоящего закона в силу</w:t>
      </w:r>
    </w:p>
    <w:p w:rsidR="00AE53B0" w:rsidRDefault="00AE53B0">
      <w:pPr>
        <w:pStyle w:val="ConsPlusNormal"/>
        <w:jc w:val="both"/>
      </w:pPr>
    </w:p>
    <w:p w:rsidR="00AE53B0" w:rsidRDefault="00AE53B0">
      <w:pPr>
        <w:pStyle w:val="ConsPlusNormal"/>
        <w:ind w:firstLine="540"/>
        <w:jc w:val="both"/>
      </w:pPr>
      <w:r>
        <w:t>1. Настоящий закон вступает в силу через десять дней после его официального опубликования.</w:t>
      </w:r>
    </w:p>
    <w:p w:rsidR="00AE53B0" w:rsidRDefault="00AE53B0">
      <w:pPr>
        <w:pStyle w:val="ConsPlusNormal"/>
        <w:spacing w:before="220"/>
        <w:ind w:firstLine="540"/>
        <w:jc w:val="both"/>
      </w:pPr>
      <w:bookmarkStart w:id="32" w:name="P389"/>
      <w:bookmarkEnd w:id="32"/>
      <w:r>
        <w:t xml:space="preserve">2. </w:t>
      </w:r>
      <w:hyperlink w:anchor="P55" w:history="1">
        <w:r>
          <w:rPr>
            <w:color w:val="0000FF"/>
          </w:rPr>
          <w:t>Пункты 10</w:t>
        </w:r>
      </w:hyperlink>
      <w:r>
        <w:t xml:space="preserve">, </w:t>
      </w:r>
      <w:hyperlink w:anchor="P59" w:history="1">
        <w:r>
          <w:rPr>
            <w:color w:val="0000FF"/>
          </w:rPr>
          <w:t>12</w:t>
        </w:r>
      </w:hyperlink>
      <w:r>
        <w:t xml:space="preserve">, </w:t>
      </w:r>
      <w:hyperlink w:anchor="P64" w:history="1">
        <w:r>
          <w:rPr>
            <w:color w:val="0000FF"/>
          </w:rPr>
          <w:t>15</w:t>
        </w:r>
      </w:hyperlink>
      <w:r>
        <w:t xml:space="preserve">, </w:t>
      </w:r>
      <w:hyperlink w:anchor="P67" w:history="1">
        <w:r>
          <w:rPr>
            <w:color w:val="0000FF"/>
          </w:rPr>
          <w:t>16 части 2</w:t>
        </w:r>
      </w:hyperlink>
      <w:r>
        <w:t xml:space="preserve">, </w:t>
      </w:r>
      <w:hyperlink w:anchor="P103" w:history="1">
        <w:r>
          <w:rPr>
            <w:color w:val="0000FF"/>
          </w:rPr>
          <w:t>пункты 9</w:t>
        </w:r>
      </w:hyperlink>
      <w:r>
        <w:t xml:space="preserve"> - </w:t>
      </w:r>
      <w:hyperlink w:anchor="P109" w:history="1">
        <w:r>
          <w:rPr>
            <w:color w:val="0000FF"/>
          </w:rPr>
          <w:t>12</w:t>
        </w:r>
      </w:hyperlink>
      <w:r>
        <w:t xml:space="preserve">, </w:t>
      </w:r>
      <w:hyperlink w:anchor="P114" w:history="1">
        <w:r>
          <w:rPr>
            <w:color w:val="0000FF"/>
          </w:rPr>
          <w:t>14</w:t>
        </w:r>
      </w:hyperlink>
      <w:r>
        <w:t xml:space="preserve">, </w:t>
      </w:r>
      <w:hyperlink w:anchor="P119" w:history="1">
        <w:r>
          <w:rPr>
            <w:color w:val="0000FF"/>
          </w:rPr>
          <w:t>16</w:t>
        </w:r>
      </w:hyperlink>
      <w:r>
        <w:t xml:space="preserve">, </w:t>
      </w:r>
      <w:hyperlink w:anchor="P126" w:history="1">
        <w:r>
          <w:rPr>
            <w:color w:val="0000FF"/>
          </w:rPr>
          <w:t>22</w:t>
        </w:r>
      </w:hyperlink>
      <w:r>
        <w:t xml:space="preserve">, </w:t>
      </w:r>
      <w:hyperlink w:anchor="P135" w:history="1">
        <w:r>
          <w:rPr>
            <w:color w:val="0000FF"/>
          </w:rPr>
          <w:t>30 части 3 статьи 4</w:t>
        </w:r>
      </w:hyperlink>
      <w:r>
        <w:t xml:space="preserve">, </w:t>
      </w:r>
      <w:hyperlink w:anchor="P153" w:history="1">
        <w:r>
          <w:rPr>
            <w:color w:val="0000FF"/>
          </w:rPr>
          <w:t>статья 4.1</w:t>
        </w:r>
      </w:hyperlink>
      <w:r>
        <w:t xml:space="preserve">, </w:t>
      </w:r>
      <w:hyperlink w:anchor="P186" w:history="1">
        <w:r>
          <w:rPr>
            <w:color w:val="0000FF"/>
          </w:rPr>
          <w:t>пункты 1</w:t>
        </w:r>
      </w:hyperlink>
      <w:r>
        <w:t xml:space="preserve">, </w:t>
      </w:r>
      <w:hyperlink w:anchor="P189" w:history="1">
        <w:r>
          <w:rPr>
            <w:color w:val="0000FF"/>
          </w:rPr>
          <w:t>2 части 1 статьи 6</w:t>
        </w:r>
      </w:hyperlink>
      <w:r>
        <w:t xml:space="preserve">, </w:t>
      </w:r>
      <w:hyperlink w:anchor="P218" w:history="1">
        <w:r>
          <w:rPr>
            <w:color w:val="0000FF"/>
          </w:rPr>
          <w:t>статья 8.2</w:t>
        </w:r>
      </w:hyperlink>
      <w:r>
        <w:t xml:space="preserve">, </w:t>
      </w:r>
      <w:hyperlink w:anchor="P247" w:history="1">
        <w:r>
          <w:rPr>
            <w:color w:val="0000FF"/>
          </w:rPr>
          <w:t>статья 9</w:t>
        </w:r>
      </w:hyperlink>
      <w:r>
        <w:t xml:space="preserve">, </w:t>
      </w:r>
      <w:hyperlink w:anchor="P253" w:history="1">
        <w:r>
          <w:rPr>
            <w:color w:val="0000FF"/>
          </w:rPr>
          <w:t>статья 10</w:t>
        </w:r>
      </w:hyperlink>
      <w:r>
        <w:t xml:space="preserve">, </w:t>
      </w:r>
      <w:hyperlink w:anchor="P268" w:history="1">
        <w:r>
          <w:rPr>
            <w:color w:val="0000FF"/>
          </w:rPr>
          <w:t>части 1</w:t>
        </w:r>
      </w:hyperlink>
      <w:r>
        <w:t xml:space="preserve">, </w:t>
      </w:r>
      <w:hyperlink w:anchor="P284" w:history="1">
        <w:r>
          <w:rPr>
            <w:color w:val="0000FF"/>
          </w:rPr>
          <w:t>2</w:t>
        </w:r>
      </w:hyperlink>
      <w:r>
        <w:t xml:space="preserve">, </w:t>
      </w:r>
      <w:hyperlink w:anchor="P287" w:history="1">
        <w:r>
          <w:rPr>
            <w:color w:val="0000FF"/>
          </w:rPr>
          <w:t>4</w:t>
        </w:r>
      </w:hyperlink>
      <w:r>
        <w:t xml:space="preserve"> - </w:t>
      </w:r>
      <w:hyperlink w:anchor="P314" w:history="1">
        <w:r>
          <w:rPr>
            <w:color w:val="0000FF"/>
          </w:rPr>
          <w:t>11 статьи 12</w:t>
        </w:r>
      </w:hyperlink>
      <w:r>
        <w:t xml:space="preserve">, </w:t>
      </w:r>
      <w:hyperlink w:anchor="P357" w:history="1">
        <w:r>
          <w:rPr>
            <w:color w:val="0000FF"/>
          </w:rPr>
          <w:t>часть 3 статьи 13</w:t>
        </w:r>
      </w:hyperlink>
      <w:r>
        <w:t xml:space="preserve"> действуют по 31 декабря 2025 года.</w:t>
      </w:r>
    </w:p>
    <w:p w:rsidR="00AE53B0" w:rsidRDefault="00AE53B0">
      <w:pPr>
        <w:pStyle w:val="ConsPlusNormal"/>
        <w:jc w:val="both"/>
      </w:pPr>
      <w:r>
        <w:lastRenderedPageBreak/>
        <w:t xml:space="preserve">(в ред. законов НАО от 08.12.2014 </w:t>
      </w:r>
      <w:hyperlink r:id="rId149" w:history="1">
        <w:r>
          <w:rPr>
            <w:color w:val="0000FF"/>
          </w:rPr>
          <w:t>N 20-ОЗ</w:t>
        </w:r>
      </w:hyperlink>
      <w:r>
        <w:t xml:space="preserve">, от 11.05.2021 </w:t>
      </w:r>
      <w:hyperlink r:id="rId150" w:history="1">
        <w:r>
          <w:rPr>
            <w:color w:val="0000FF"/>
          </w:rPr>
          <w:t>N 257-ОЗ</w:t>
        </w:r>
      </w:hyperlink>
      <w:r>
        <w:t>)</w:t>
      </w:r>
    </w:p>
    <w:p w:rsidR="00AE53B0" w:rsidRDefault="00AE53B0">
      <w:pPr>
        <w:pStyle w:val="ConsPlusNormal"/>
        <w:spacing w:before="220"/>
        <w:ind w:firstLine="540"/>
        <w:jc w:val="both"/>
      </w:pPr>
      <w:r>
        <w:t xml:space="preserve">Абзац утратил силу с 1 января 2017 года. - </w:t>
      </w:r>
      <w:hyperlink r:id="rId151" w:history="1">
        <w:r>
          <w:rPr>
            <w:color w:val="0000FF"/>
          </w:rPr>
          <w:t>Закон</w:t>
        </w:r>
      </w:hyperlink>
      <w:r>
        <w:t xml:space="preserve"> НАО от 06.12.2016 N 279-ОЗ.</w:t>
      </w:r>
    </w:p>
    <w:p w:rsidR="00AE53B0" w:rsidRDefault="00AE53B0">
      <w:pPr>
        <w:pStyle w:val="ConsPlusNormal"/>
        <w:spacing w:before="220"/>
        <w:ind w:firstLine="540"/>
        <w:jc w:val="both"/>
      </w:pPr>
      <w:r>
        <w:t>3. Финансирование расходов, предусмотренных настоящим законом, осуществляется за счет средств окружного бюджета.</w:t>
      </w:r>
    </w:p>
    <w:p w:rsidR="00AE53B0" w:rsidRDefault="00AE53B0">
      <w:pPr>
        <w:pStyle w:val="ConsPlusNormal"/>
        <w:spacing w:before="220"/>
        <w:ind w:firstLine="540"/>
        <w:jc w:val="both"/>
      </w:pPr>
      <w:r>
        <w:t xml:space="preserve">Абзац исключен. - </w:t>
      </w:r>
      <w:hyperlink r:id="rId152" w:history="1">
        <w:r>
          <w:rPr>
            <w:color w:val="0000FF"/>
          </w:rPr>
          <w:t>Закон</w:t>
        </w:r>
      </w:hyperlink>
      <w:r>
        <w:t xml:space="preserve"> НАО от 27.05.2015 N 80-ОЗ.</w:t>
      </w:r>
    </w:p>
    <w:p w:rsidR="00AE53B0" w:rsidRDefault="00AE53B0">
      <w:pPr>
        <w:pStyle w:val="ConsPlusNormal"/>
        <w:spacing w:before="220"/>
        <w:ind w:firstLine="540"/>
        <w:jc w:val="both"/>
      </w:pPr>
      <w:r>
        <w:t xml:space="preserve">4. Утратила силу с 1 января 2017 года. - </w:t>
      </w:r>
      <w:hyperlink r:id="rId153" w:history="1">
        <w:r>
          <w:rPr>
            <w:color w:val="0000FF"/>
          </w:rPr>
          <w:t>Закон</w:t>
        </w:r>
      </w:hyperlink>
      <w:r>
        <w:t xml:space="preserve"> НАО от 06.12.2016 N 279-ОЗ.</w:t>
      </w:r>
    </w:p>
    <w:p w:rsidR="00AE53B0" w:rsidRDefault="00AE53B0">
      <w:pPr>
        <w:pStyle w:val="ConsPlusNormal"/>
        <w:spacing w:before="220"/>
        <w:ind w:firstLine="540"/>
        <w:jc w:val="both"/>
      </w:pPr>
      <w:r>
        <w:t>5. Администрации Ненецкого автономного округа, органу исполнительной власти Ненецкого автономного округа, осуществляющему государственное управление в сфере образования, в течение трех месяцев со дня принятия настоящего закона разработать нормативные правовые акты Ненецкого автономного округа, необходимые для реализации настоящего закона.</w:t>
      </w:r>
    </w:p>
    <w:p w:rsidR="00AE53B0" w:rsidRDefault="00AE53B0">
      <w:pPr>
        <w:pStyle w:val="ConsPlusNormal"/>
        <w:jc w:val="both"/>
      </w:pPr>
      <w:r>
        <w:t xml:space="preserve">(в ред. </w:t>
      </w:r>
      <w:hyperlink r:id="rId154" w:history="1">
        <w:r>
          <w:rPr>
            <w:color w:val="0000FF"/>
          </w:rPr>
          <w:t>закона</w:t>
        </w:r>
      </w:hyperlink>
      <w:r>
        <w:t xml:space="preserve"> НАО от 27.05.2015 N 80-ОЗ)</w:t>
      </w:r>
    </w:p>
    <w:p w:rsidR="00AE53B0" w:rsidRDefault="00AE53B0">
      <w:pPr>
        <w:pStyle w:val="ConsPlusNormal"/>
        <w:jc w:val="both"/>
      </w:pPr>
    </w:p>
    <w:p w:rsidR="00AE53B0" w:rsidRDefault="00AE53B0">
      <w:pPr>
        <w:pStyle w:val="ConsPlusTitle"/>
        <w:ind w:firstLine="540"/>
        <w:jc w:val="both"/>
        <w:outlineLvl w:val="2"/>
      </w:pPr>
      <w:r>
        <w:t>Статья 17. Признание утратившими силу отдельных законодательных актов Ненецкого автономного округа</w:t>
      </w:r>
    </w:p>
    <w:p w:rsidR="00AE53B0" w:rsidRDefault="00AE53B0">
      <w:pPr>
        <w:pStyle w:val="ConsPlusNormal"/>
        <w:jc w:val="both"/>
      </w:pPr>
    </w:p>
    <w:p w:rsidR="00AE53B0" w:rsidRDefault="00AE53B0">
      <w:pPr>
        <w:pStyle w:val="ConsPlusNormal"/>
        <w:ind w:firstLine="540"/>
        <w:jc w:val="both"/>
      </w:pPr>
      <w:r>
        <w:t>Со дня вступления настоящего закона в силу признать утратившими силу:</w:t>
      </w:r>
    </w:p>
    <w:p w:rsidR="00AE53B0" w:rsidRDefault="00AE53B0">
      <w:pPr>
        <w:pStyle w:val="ConsPlusNormal"/>
        <w:spacing w:before="220"/>
        <w:ind w:firstLine="540"/>
        <w:jc w:val="both"/>
      </w:pPr>
      <w:r>
        <w:t xml:space="preserve">1) </w:t>
      </w:r>
      <w:hyperlink r:id="rId155" w:history="1">
        <w:r>
          <w:rPr>
            <w:color w:val="0000FF"/>
          </w:rPr>
          <w:t>закон</w:t>
        </w:r>
      </w:hyperlink>
      <w:r>
        <w:t xml:space="preserve"> Ненецкого автономного округа от 15 января 1998 года N 98-ОЗ "Об образовании";</w:t>
      </w:r>
    </w:p>
    <w:p w:rsidR="00AE53B0" w:rsidRDefault="00AE53B0">
      <w:pPr>
        <w:pStyle w:val="ConsPlusNormal"/>
        <w:spacing w:before="220"/>
        <w:ind w:firstLine="540"/>
        <w:jc w:val="both"/>
      </w:pPr>
      <w:r>
        <w:t xml:space="preserve">2) </w:t>
      </w:r>
      <w:hyperlink r:id="rId156" w:history="1">
        <w:r>
          <w:rPr>
            <w:color w:val="0000FF"/>
          </w:rPr>
          <w:t>закон</w:t>
        </w:r>
      </w:hyperlink>
      <w:r>
        <w:t xml:space="preserve"> Ненецкого автономного округа от 7 мая 1998 года N 126-ОЗ "О внесении изменений в статьи 21, 23 окружного закона "Об образовании";</w:t>
      </w:r>
    </w:p>
    <w:p w:rsidR="00AE53B0" w:rsidRDefault="00AE53B0">
      <w:pPr>
        <w:pStyle w:val="ConsPlusNormal"/>
        <w:spacing w:before="220"/>
        <w:ind w:firstLine="540"/>
        <w:jc w:val="both"/>
      </w:pPr>
      <w:r>
        <w:t xml:space="preserve">3) </w:t>
      </w:r>
      <w:hyperlink r:id="rId157" w:history="1">
        <w:r>
          <w:rPr>
            <w:color w:val="0000FF"/>
          </w:rPr>
          <w:t>закон</w:t>
        </w:r>
      </w:hyperlink>
      <w:r>
        <w:t xml:space="preserve"> Ненецкого автономного округа от 30 июня 1998 года N 137-ОЗ "О внесении изменений в окружной закон "Об образовании";</w:t>
      </w:r>
    </w:p>
    <w:p w:rsidR="00AE53B0" w:rsidRDefault="00AE53B0">
      <w:pPr>
        <w:pStyle w:val="ConsPlusNormal"/>
        <w:spacing w:before="220"/>
        <w:ind w:firstLine="540"/>
        <w:jc w:val="both"/>
      </w:pPr>
      <w:r>
        <w:t xml:space="preserve">4) </w:t>
      </w:r>
      <w:hyperlink r:id="rId158" w:history="1">
        <w:r>
          <w:rPr>
            <w:color w:val="0000FF"/>
          </w:rPr>
          <w:t>закон</w:t>
        </w:r>
      </w:hyperlink>
      <w:r>
        <w:t xml:space="preserve"> Ненецкого автономного округа от 7 декабря 2000 года N 273-ОЗ "О внесении дополнения в закон Ненецкого автономного округа "Об образовании";</w:t>
      </w:r>
    </w:p>
    <w:p w:rsidR="00AE53B0" w:rsidRDefault="00AE53B0">
      <w:pPr>
        <w:pStyle w:val="ConsPlusNormal"/>
        <w:spacing w:before="220"/>
        <w:ind w:firstLine="540"/>
        <w:jc w:val="both"/>
      </w:pPr>
      <w:r>
        <w:t xml:space="preserve">5) </w:t>
      </w:r>
      <w:hyperlink r:id="rId159" w:history="1">
        <w:r>
          <w:rPr>
            <w:color w:val="0000FF"/>
          </w:rPr>
          <w:t>закон</w:t>
        </w:r>
      </w:hyperlink>
      <w:r>
        <w:t xml:space="preserve"> Ненецкого автономного округа от 6 января 2005 года N 555-ОЗ "О внесении изменений в закон Ненецкого автономного округа "Об образовании";</w:t>
      </w:r>
    </w:p>
    <w:p w:rsidR="00AE53B0" w:rsidRDefault="00AE53B0">
      <w:pPr>
        <w:pStyle w:val="ConsPlusNormal"/>
        <w:spacing w:before="220"/>
        <w:ind w:firstLine="540"/>
        <w:jc w:val="both"/>
      </w:pPr>
      <w:r>
        <w:t xml:space="preserve">6) </w:t>
      </w:r>
      <w:hyperlink r:id="rId160" w:history="1">
        <w:r>
          <w:rPr>
            <w:color w:val="0000FF"/>
          </w:rPr>
          <w:t>закон</w:t>
        </w:r>
      </w:hyperlink>
      <w:r>
        <w:t xml:space="preserve"> Ненецкого автономного округа от 19 мая 2006 года N 707-ОЗ "О внесении изменений в закон Ненецкого автономного округа "Об образовании";</w:t>
      </w:r>
    </w:p>
    <w:p w:rsidR="00AE53B0" w:rsidRDefault="00AE53B0">
      <w:pPr>
        <w:pStyle w:val="ConsPlusNormal"/>
        <w:spacing w:before="220"/>
        <w:ind w:firstLine="540"/>
        <w:jc w:val="both"/>
      </w:pPr>
      <w:r>
        <w:t xml:space="preserve">7) </w:t>
      </w:r>
      <w:hyperlink r:id="rId161" w:history="1">
        <w:r>
          <w:rPr>
            <w:color w:val="0000FF"/>
          </w:rPr>
          <w:t>закон</w:t>
        </w:r>
      </w:hyperlink>
      <w:r>
        <w:t xml:space="preserve"> Ненецкого автономного округа от 27 апреля 2007 года N 49-ОЗ "О внесении изменений в закон Ненецкого автономного округа "Об образовании";</w:t>
      </w:r>
    </w:p>
    <w:p w:rsidR="00AE53B0" w:rsidRDefault="00AE53B0">
      <w:pPr>
        <w:pStyle w:val="ConsPlusNormal"/>
        <w:spacing w:before="220"/>
        <w:ind w:firstLine="540"/>
        <w:jc w:val="both"/>
      </w:pPr>
      <w:r>
        <w:t xml:space="preserve">8) </w:t>
      </w:r>
      <w:hyperlink r:id="rId162" w:history="1">
        <w:r>
          <w:rPr>
            <w:color w:val="0000FF"/>
          </w:rPr>
          <w:t>закон</w:t>
        </w:r>
      </w:hyperlink>
      <w:r>
        <w:t xml:space="preserve"> Ненецкого автономного округа от 24 октября 2007 года N 142-ОЗ "О государственной поддержке работников государственных учреждений начального профессионального образования в Ненецком автономном округе";</w:t>
      </w:r>
    </w:p>
    <w:p w:rsidR="00AE53B0" w:rsidRDefault="00AE53B0">
      <w:pPr>
        <w:pStyle w:val="ConsPlusNormal"/>
        <w:spacing w:before="220"/>
        <w:ind w:firstLine="540"/>
        <w:jc w:val="both"/>
      </w:pPr>
      <w:r>
        <w:t xml:space="preserve">9) </w:t>
      </w:r>
      <w:hyperlink r:id="rId163" w:history="1">
        <w:r>
          <w:rPr>
            <w:color w:val="0000FF"/>
          </w:rPr>
          <w:t>статью 2</w:t>
        </w:r>
      </w:hyperlink>
      <w:r>
        <w:t xml:space="preserve"> закона Ненецкого автономного округа от 1 октября 2008 года N 60-ОЗ "О внесении изменений в некоторые законы Ненецкого автономного округа";</w:t>
      </w:r>
    </w:p>
    <w:p w:rsidR="00AE53B0" w:rsidRDefault="00AE53B0">
      <w:pPr>
        <w:pStyle w:val="ConsPlusNormal"/>
        <w:spacing w:before="220"/>
        <w:ind w:firstLine="540"/>
        <w:jc w:val="both"/>
      </w:pPr>
      <w:r>
        <w:t xml:space="preserve">10) </w:t>
      </w:r>
      <w:hyperlink r:id="rId164" w:history="1">
        <w:r>
          <w:rPr>
            <w:color w:val="0000FF"/>
          </w:rPr>
          <w:t>закон</w:t>
        </w:r>
      </w:hyperlink>
      <w:r>
        <w:t xml:space="preserve"> Ненецкого автономного округа от 25 мая 2009 года N 28-ОЗ "О внесении изменений в закон Ненецкого автономного округа "Об образовании";</w:t>
      </w:r>
    </w:p>
    <w:p w:rsidR="00AE53B0" w:rsidRDefault="00AE53B0">
      <w:pPr>
        <w:pStyle w:val="ConsPlusNormal"/>
        <w:spacing w:before="220"/>
        <w:ind w:firstLine="540"/>
        <w:jc w:val="both"/>
      </w:pPr>
      <w:r>
        <w:t xml:space="preserve">11) </w:t>
      </w:r>
      <w:hyperlink r:id="rId165" w:history="1">
        <w:r>
          <w:rPr>
            <w:color w:val="0000FF"/>
          </w:rPr>
          <w:t>закон</w:t>
        </w:r>
      </w:hyperlink>
      <w:r>
        <w:t xml:space="preserve"> Ненецкого автономного округа от 23 июня 2010 года N 49-ОЗ "О внесении изменений в статью 20 закона Ненецкого автономного округа "Об образовании";</w:t>
      </w:r>
    </w:p>
    <w:p w:rsidR="00AE53B0" w:rsidRDefault="00AE53B0">
      <w:pPr>
        <w:pStyle w:val="ConsPlusNormal"/>
        <w:spacing w:before="220"/>
        <w:ind w:firstLine="540"/>
        <w:jc w:val="both"/>
      </w:pPr>
      <w:r>
        <w:t xml:space="preserve">12) </w:t>
      </w:r>
      <w:hyperlink r:id="rId166" w:history="1">
        <w:r>
          <w:rPr>
            <w:color w:val="0000FF"/>
          </w:rPr>
          <w:t>статью 2</w:t>
        </w:r>
      </w:hyperlink>
      <w:r>
        <w:t xml:space="preserve"> закона Ненецкого автономного округа от 16 февраля 2012 года N 7-ОЗ "О внесении изменений в отдельные законы Ненецкого автономного округа и признании </w:t>
      </w:r>
      <w:r>
        <w:lastRenderedPageBreak/>
        <w:t>утратившими силу отдельных законов Ненецкого автономного округа";</w:t>
      </w:r>
    </w:p>
    <w:p w:rsidR="00AE53B0" w:rsidRDefault="00AE53B0">
      <w:pPr>
        <w:pStyle w:val="ConsPlusNormal"/>
        <w:spacing w:before="220"/>
        <w:ind w:firstLine="540"/>
        <w:jc w:val="both"/>
      </w:pPr>
      <w:r>
        <w:t xml:space="preserve">13) </w:t>
      </w:r>
      <w:hyperlink r:id="rId167" w:history="1">
        <w:r>
          <w:rPr>
            <w:color w:val="0000FF"/>
          </w:rPr>
          <w:t>закон</w:t>
        </w:r>
      </w:hyperlink>
      <w:r>
        <w:t xml:space="preserve"> Ненецкого автономного округа от 29 декабря 2012 года N 113-ОЗ "О внесении изменения в статью 7 закона Ненецкого автономного округа "Об образовании";</w:t>
      </w:r>
    </w:p>
    <w:p w:rsidR="00AE53B0" w:rsidRDefault="00AE53B0">
      <w:pPr>
        <w:pStyle w:val="ConsPlusNormal"/>
        <w:spacing w:before="220"/>
        <w:ind w:firstLine="540"/>
        <w:jc w:val="both"/>
      </w:pPr>
      <w:r>
        <w:t xml:space="preserve">14) </w:t>
      </w:r>
      <w:hyperlink r:id="rId168" w:history="1">
        <w:r>
          <w:rPr>
            <w:color w:val="0000FF"/>
          </w:rPr>
          <w:t>закон</w:t>
        </w:r>
      </w:hyperlink>
      <w:r>
        <w:t xml:space="preserve"> Ненецкого автономного округа от 15 июля 2013 года N 80-ОЗ "Об осуществлении полномочий органов государственной власти Ненецкого автономного округа по решению вопросов организации предоставления среднего профессионального образования на территории Ненецкого автономного округа".</w:t>
      </w:r>
    </w:p>
    <w:p w:rsidR="00AE53B0" w:rsidRDefault="00AE53B0">
      <w:pPr>
        <w:pStyle w:val="ConsPlusNormal"/>
        <w:jc w:val="both"/>
      </w:pPr>
    </w:p>
    <w:p w:rsidR="00AE53B0" w:rsidRDefault="00AE53B0">
      <w:pPr>
        <w:pStyle w:val="ConsPlusNormal"/>
        <w:jc w:val="right"/>
      </w:pPr>
      <w:r>
        <w:t>Временно исполняющий обязанности</w:t>
      </w:r>
    </w:p>
    <w:p w:rsidR="00AE53B0" w:rsidRDefault="00AE53B0">
      <w:pPr>
        <w:pStyle w:val="ConsPlusNormal"/>
        <w:jc w:val="right"/>
      </w:pPr>
      <w:r>
        <w:t>губернатора Ненецкого автономного округа</w:t>
      </w:r>
    </w:p>
    <w:p w:rsidR="00AE53B0" w:rsidRDefault="00AE53B0">
      <w:pPr>
        <w:pStyle w:val="ConsPlusNormal"/>
        <w:jc w:val="right"/>
      </w:pPr>
      <w:r>
        <w:t>И.В.КОШИН</w:t>
      </w:r>
    </w:p>
    <w:p w:rsidR="00AE53B0" w:rsidRDefault="00AE53B0">
      <w:pPr>
        <w:pStyle w:val="ConsPlusNormal"/>
        <w:jc w:val="both"/>
      </w:pPr>
    </w:p>
    <w:p w:rsidR="00AE53B0" w:rsidRDefault="00AE53B0">
      <w:pPr>
        <w:pStyle w:val="ConsPlusNormal"/>
        <w:jc w:val="right"/>
      </w:pPr>
      <w:r>
        <w:t>Председатель Собрания депутатов</w:t>
      </w:r>
    </w:p>
    <w:p w:rsidR="00AE53B0" w:rsidRDefault="00AE53B0">
      <w:pPr>
        <w:pStyle w:val="ConsPlusNormal"/>
        <w:jc w:val="right"/>
      </w:pPr>
      <w:r>
        <w:t>Ненецкого автономного округа</w:t>
      </w:r>
    </w:p>
    <w:p w:rsidR="00AE53B0" w:rsidRDefault="00AE53B0">
      <w:pPr>
        <w:pStyle w:val="ConsPlusNormal"/>
        <w:jc w:val="right"/>
      </w:pPr>
      <w:r>
        <w:t>С.Н.КОТКИН</w:t>
      </w:r>
    </w:p>
    <w:p w:rsidR="00AE53B0" w:rsidRDefault="00AE53B0">
      <w:pPr>
        <w:pStyle w:val="ConsPlusNormal"/>
      </w:pPr>
      <w:r>
        <w:t>г. Нарьян-Мар</w:t>
      </w:r>
    </w:p>
    <w:p w:rsidR="00AE53B0" w:rsidRDefault="00AE53B0">
      <w:pPr>
        <w:pStyle w:val="ConsPlusNormal"/>
        <w:spacing w:before="220"/>
      </w:pPr>
      <w:r>
        <w:t>16 апреля 2014 года</w:t>
      </w:r>
    </w:p>
    <w:p w:rsidR="00AE53B0" w:rsidRDefault="00AE53B0">
      <w:pPr>
        <w:pStyle w:val="ConsPlusNormal"/>
        <w:spacing w:before="220"/>
      </w:pPr>
      <w:r>
        <w:t>N 12-ОЗ</w:t>
      </w: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right"/>
        <w:outlineLvl w:val="0"/>
      </w:pPr>
      <w:r>
        <w:t>Приложение 1</w:t>
      </w:r>
    </w:p>
    <w:p w:rsidR="00AE53B0" w:rsidRDefault="00AE53B0">
      <w:pPr>
        <w:pStyle w:val="ConsPlusNormal"/>
        <w:jc w:val="right"/>
      </w:pPr>
      <w:r>
        <w:t>к закону Ненецкого</w:t>
      </w:r>
    </w:p>
    <w:p w:rsidR="00AE53B0" w:rsidRDefault="00AE53B0">
      <w:pPr>
        <w:pStyle w:val="ConsPlusNormal"/>
        <w:jc w:val="right"/>
      </w:pPr>
      <w:r>
        <w:t>автономного округа</w:t>
      </w:r>
    </w:p>
    <w:p w:rsidR="00AE53B0" w:rsidRDefault="00AE53B0">
      <w:pPr>
        <w:pStyle w:val="ConsPlusNormal"/>
        <w:jc w:val="right"/>
      </w:pPr>
      <w:r>
        <w:t>от 16.04.2014 N 12-ОЗ</w:t>
      </w:r>
    </w:p>
    <w:p w:rsidR="00AE53B0" w:rsidRDefault="00AE53B0">
      <w:pPr>
        <w:pStyle w:val="ConsPlusNormal"/>
        <w:jc w:val="right"/>
      </w:pPr>
      <w:r>
        <w:t>"Об образовании в Ненецком</w:t>
      </w:r>
    </w:p>
    <w:p w:rsidR="00AE53B0" w:rsidRDefault="00AE53B0">
      <w:pPr>
        <w:pStyle w:val="ConsPlusNormal"/>
        <w:jc w:val="right"/>
      </w:pPr>
      <w:r>
        <w:t>автономном округе"</w:t>
      </w:r>
    </w:p>
    <w:p w:rsidR="00AE53B0" w:rsidRDefault="00AE53B0">
      <w:pPr>
        <w:pStyle w:val="ConsPlusNormal"/>
        <w:jc w:val="both"/>
      </w:pPr>
    </w:p>
    <w:p w:rsidR="00AE53B0" w:rsidRDefault="00AE53B0">
      <w:pPr>
        <w:pStyle w:val="ConsPlusTitle"/>
        <w:jc w:val="center"/>
      </w:pPr>
      <w:r>
        <w:t>МЕТОДИКА</w:t>
      </w:r>
    </w:p>
    <w:p w:rsidR="00AE53B0" w:rsidRDefault="00AE53B0">
      <w:pPr>
        <w:pStyle w:val="ConsPlusTitle"/>
        <w:jc w:val="center"/>
      </w:pPr>
      <w:r>
        <w:t>РАСЧЕТА СУБВЕНЦИИ БЮДЖЕТУ МУНИЦИПАЛЬНОГО ОБРАЗОВАНИЯ</w:t>
      </w:r>
    </w:p>
    <w:p w:rsidR="00AE53B0" w:rsidRDefault="00AE53B0">
      <w:pPr>
        <w:pStyle w:val="ConsPlusTitle"/>
        <w:jc w:val="center"/>
      </w:pPr>
      <w:r>
        <w:t>"ГОРОДСКОЙ ОКРУГ "ГОРОД НАРЬЯН-МАР" НА ОБЕСПЕЧЕНИЕ</w:t>
      </w:r>
    </w:p>
    <w:p w:rsidR="00AE53B0" w:rsidRDefault="00AE53B0">
      <w:pPr>
        <w:pStyle w:val="ConsPlusTitle"/>
        <w:jc w:val="center"/>
      </w:pPr>
      <w:r>
        <w:t>ГОСУДАРСТВЕННЫХ ГАРАНТИЙ РЕАЛИЗАЦИИ ПРАВ НА ПОЛУЧЕНИЕ</w:t>
      </w:r>
    </w:p>
    <w:p w:rsidR="00AE53B0" w:rsidRDefault="00AE53B0">
      <w:pPr>
        <w:pStyle w:val="ConsPlusTitle"/>
        <w:jc w:val="center"/>
      </w:pPr>
      <w:r>
        <w:t>ОБЩЕДОСТУПНОГО И БЕСПЛАТНОГО ДОШКОЛЬНОГО ОБРАЗОВАНИЯ</w:t>
      </w:r>
    </w:p>
    <w:p w:rsidR="00AE53B0" w:rsidRDefault="00AE53B0">
      <w:pPr>
        <w:pStyle w:val="ConsPlusTitle"/>
        <w:jc w:val="center"/>
      </w:pPr>
      <w:r>
        <w:t>В МУНИЦИПАЛЬНЫХ ДОШКОЛЬНЫХ ОБРАЗОВАТЕЛЬНЫХ ОРГАНИЗАЦИЯХ,</w:t>
      </w:r>
    </w:p>
    <w:p w:rsidR="00AE53B0" w:rsidRDefault="00AE53B0">
      <w:pPr>
        <w:pStyle w:val="ConsPlusTitle"/>
        <w:jc w:val="center"/>
      </w:pPr>
      <w:r>
        <w:t>ОБЩЕДОСТУПНОГО И БЕСПЛАТНОГО ДОШКОЛЬНОГО, НАЧАЛЬНОГО</w:t>
      </w:r>
    </w:p>
    <w:p w:rsidR="00AE53B0" w:rsidRDefault="00AE53B0">
      <w:pPr>
        <w:pStyle w:val="ConsPlusTitle"/>
        <w:jc w:val="center"/>
      </w:pPr>
      <w:r>
        <w:t>ОБЩЕГО, ОСНОВНОГО ОБЩЕГО, СРЕДНЕГО ОБЩЕГО ОБРАЗОВАНИЯ</w:t>
      </w:r>
    </w:p>
    <w:p w:rsidR="00AE53B0" w:rsidRDefault="00AE53B0">
      <w:pPr>
        <w:pStyle w:val="ConsPlusTitle"/>
        <w:jc w:val="center"/>
      </w:pPr>
      <w:r>
        <w:t>В МУНИЦИПАЛЬНЫХ ОБЩЕОБРАЗОВАТЕЛЬНЫХ ОРГАНИЗАЦИЯХ,</w:t>
      </w:r>
    </w:p>
    <w:p w:rsidR="00AE53B0" w:rsidRDefault="00AE53B0">
      <w:pPr>
        <w:pStyle w:val="ConsPlusTitle"/>
        <w:jc w:val="center"/>
      </w:pPr>
      <w:r>
        <w:t>ОБЕСПЕЧЕНИЕ ДОПОЛНИТЕЛЬНОГО ОБРАЗОВАНИЯ ДЕТЕЙ</w:t>
      </w:r>
    </w:p>
    <w:p w:rsidR="00AE53B0" w:rsidRDefault="00AE53B0">
      <w:pPr>
        <w:pStyle w:val="ConsPlusTitle"/>
        <w:jc w:val="center"/>
      </w:pPr>
      <w:r>
        <w:t>В МУНИЦИПАЛЬНЫХ ОБЩЕОБРАЗОВАТЕЛЬНЫХ ОРГАНИЗАЦИЯХ</w:t>
      </w:r>
    </w:p>
    <w:p w:rsidR="00AE53B0" w:rsidRDefault="00AE53B0">
      <w:pPr>
        <w:pStyle w:val="ConsPlusNormal"/>
        <w:jc w:val="both"/>
      </w:pPr>
    </w:p>
    <w:p w:rsidR="00AE53B0" w:rsidRDefault="00AE53B0">
      <w:pPr>
        <w:pStyle w:val="ConsPlusNormal"/>
        <w:ind w:firstLine="540"/>
        <w:jc w:val="both"/>
      </w:pPr>
      <w:r>
        <w:t xml:space="preserve">Утратила силу с 1 января 2017 года. - </w:t>
      </w:r>
      <w:hyperlink r:id="rId169" w:history="1">
        <w:r>
          <w:rPr>
            <w:color w:val="0000FF"/>
          </w:rPr>
          <w:t>Закон</w:t>
        </w:r>
      </w:hyperlink>
      <w:r>
        <w:t xml:space="preserve"> НАО от 06.12.2016 N 279-ОЗ</w:t>
      </w: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both"/>
      </w:pPr>
    </w:p>
    <w:p w:rsidR="00AE53B0" w:rsidRDefault="00AE53B0">
      <w:pPr>
        <w:pStyle w:val="ConsPlusNormal"/>
        <w:jc w:val="right"/>
        <w:outlineLvl w:val="0"/>
      </w:pPr>
      <w:r>
        <w:t>Приложение 2</w:t>
      </w:r>
    </w:p>
    <w:p w:rsidR="00AE53B0" w:rsidRDefault="00AE53B0">
      <w:pPr>
        <w:pStyle w:val="ConsPlusNormal"/>
        <w:jc w:val="right"/>
      </w:pPr>
      <w:r>
        <w:t>к закону Ненецкого</w:t>
      </w:r>
    </w:p>
    <w:p w:rsidR="00AE53B0" w:rsidRDefault="00AE53B0">
      <w:pPr>
        <w:pStyle w:val="ConsPlusNormal"/>
        <w:jc w:val="right"/>
      </w:pPr>
      <w:r>
        <w:lastRenderedPageBreak/>
        <w:t>автономного округа</w:t>
      </w:r>
    </w:p>
    <w:p w:rsidR="00AE53B0" w:rsidRDefault="00AE53B0">
      <w:pPr>
        <w:pStyle w:val="ConsPlusNormal"/>
        <w:jc w:val="right"/>
      </w:pPr>
      <w:r>
        <w:t>от 16.04.2014 N 12-ОЗ</w:t>
      </w:r>
    </w:p>
    <w:p w:rsidR="00AE53B0" w:rsidRDefault="00AE53B0">
      <w:pPr>
        <w:pStyle w:val="ConsPlusNormal"/>
        <w:jc w:val="right"/>
      </w:pPr>
      <w:r>
        <w:t>"Об образовании в Ненецком</w:t>
      </w:r>
    </w:p>
    <w:p w:rsidR="00AE53B0" w:rsidRDefault="00AE53B0">
      <w:pPr>
        <w:pStyle w:val="ConsPlusNormal"/>
        <w:jc w:val="right"/>
      </w:pPr>
      <w:r>
        <w:t>автономном округе"</w:t>
      </w:r>
    </w:p>
    <w:p w:rsidR="00AE53B0" w:rsidRDefault="00AE53B0">
      <w:pPr>
        <w:pStyle w:val="ConsPlusNormal"/>
        <w:jc w:val="both"/>
      </w:pPr>
    </w:p>
    <w:p w:rsidR="00AE53B0" w:rsidRDefault="00AE53B0">
      <w:pPr>
        <w:pStyle w:val="ConsPlusTitle"/>
        <w:jc w:val="center"/>
      </w:pPr>
      <w:r>
        <w:t>МЕТОДИКА</w:t>
      </w:r>
    </w:p>
    <w:p w:rsidR="00AE53B0" w:rsidRDefault="00AE53B0">
      <w:pPr>
        <w:pStyle w:val="ConsPlusTitle"/>
        <w:jc w:val="center"/>
      </w:pPr>
      <w:r>
        <w:t>РАСЧЕТА СУБВЕНЦИИ БЮДЖЕТУ МУНИЦИПАЛЬНОГО ОБРАЗОВАНИЯ</w:t>
      </w:r>
    </w:p>
    <w:p w:rsidR="00AE53B0" w:rsidRDefault="00AE53B0">
      <w:pPr>
        <w:pStyle w:val="ConsPlusTitle"/>
        <w:jc w:val="center"/>
      </w:pPr>
      <w:r>
        <w:t>"ГОРОДСКОЙ ОКРУГ "ГОРОД НАРЬЯН-МАР" НА ОБЕСПЕЧЕНИЕ</w:t>
      </w:r>
    </w:p>
    <w:p w:rsidR="00AE53B0" w:rsidRDefault="00AE53B0">
      <w:pPr>
        <w:pStyle w:val="ConsPlusTitle"/>
        <w:jc w:val="center"/>
      </w:pPr>
      <w:r>
        <w:t>ГОСУДАРСТВЕННЫХ ГАРАНТИЙ РЕАЛИЗАЦИИ ПРАВ НА ПОЛУЧЕНИЕ</w:t>
      </w:r>
    </w:p>
    <w:p w:rsidR="00AE53B0" w:rsidRDefault="00AE53B0">
      <w:pPr>
        <w:pStyle w:val="ConsPlusTitle"/>
        <w:jc w:val="center"/>
      </w:pPr>
      <w:r>
        <w:t>ДЕТЬМИ-ИНВАЛИДАМИ ОБЩЕДОСТУПНОГО И БЕСПЛАТНОГО ДОШКОЛЬНОГО</w:t>
      </w:r>
    </w:p>
    <w:p w:rsidR="00AE53B0" w:rsidRDefault="00AE53B0">
      <w:pPr>
        <w:pStyle w:val="ConsPlusTitle"/>
        <w:jc w:val="center"/>
      </w:pPr>
      <w:r>
        <w:t>ОБРАЗОВАНИЯ В МУНИЦИПАЛЬНЫХ ДОШКОЛЬНЫХ ОБРАЗОВАТЕЛЬНЫХ</w:t>
      </w:r>
    </w:p>
    <w:p w:rsidR="00AE53B0" w:rsidRDefault="00AE53B0">
      <w:pPr>
        <w:pStyle w:val="ConsPlusTitle"/>
        <w:jc w:val="center"/>
      </w:pPr>
      <w:r>
        <w:t>ОРГАНИЗАЦИЯХ, ОБЩЕДОСТУПНОГО И БЕСПЛАТНОГО ДОШКОЛЬНОГО,</w:t>
      </w:r>
    </w:p>
    <w:p w:rsidR="00AE53B0" w:rsidRDefault="00AE53B0">
      <w:pPr>
        <w:pStyle w:val="ConsPlusTitle"/>
        <w:jc w:val="center"/>
      </w:pPr>
      <w:r>
        <w:t>НАЧАЛЬНОГО ОБЩЕГО, ОСНОВНОГО ОБЩЕГО, СРЕДНЕГО ОБЩЕГО</w:t>
      </w:r>
    </w:p>
    <w:p w:rsidR="00AE53B0" w:rsidRDefault="00AE53B0">
      <w:pPr>
        <w:pStyle w:val="ConsPlusTitle"/>
        <w:jc w:val="center"/>
      </w:pPr>
      <w:r>
        <w:t>ОБРАЗОВАНИЯ В МУНИЦИПАЛЬНЫХ ОБЩЕОБРАЗОВАТЕЛЬНЫХ ОРГАНИЗАЦИЯХ</w:t>
      </w:r>
    </w:p>
    <w:p w:rsidR="00AE53B0" w:rsidRDefault="00AE53B0">
      <w:pPr>
        <w:pStyle w:val="ConsPlusNormal"/>
        <w:jc w:val="both"/>
      </w:pPr>
    </w:p>
    <w:p w:rsidR="00AE53B0" w:rsidRDefault="00AE53B0">
      <w:pPr>
        <w:pStyle w:val="ConsPlusNormal"/>
        <w:ind w:firstLine="540"/>
        <w:jc w:val="both"/>
      </w:pPr>
      <w:r>
        <w:t xml:space="preserve">Утратила силу с 1 января 2017 года. - </w:t>
      </w:r>
      <w:hyperlink r:id="rId170" w:history="1">
        <w:r>
          <w:rPr>
            <w:color w:val="0000FF"/>
          </w:rPr>
          <w:t>Закон</w:t>
        </w:r>
      </w:hyperlink>
      <w:r>
        <w:t xml:space="preserve"> НАО от 06.12.2016 N 279-ОЗ</w:t>
      </w:r>
    </w:p>
    <w:p w:rsidR="00AE53B0" w:rsidRDefault="00AE53B0">
      <w:pPr>
        <w:pStyle w:val="ConsPlusNormal"/>
        <w:jc w:val="both"/>
      </w:pPr>
    </w:p>
    <w:p w:rsidR="00AE53B0" w:rsidRDefault="00AE53B0">
      <w:pPr>
        <w:pStyle w:val="ConsPlusNormal"/>
        <w:jc w:val="both"/>
      </w:pPr>
    </w:p>
    <w:p w:rsidR="00AE53B0" w:rsidRDefault="00AE53B0">
      <w:pPr>
        <w:pStyle w:val="ConsPlusNormal"/>
        <w:pBdr>
          <w:top w:val="single" w:sz="6" w:space="0" w:color="auto"/>
        </w:pBdr>
        <w:spacing w:before="100" w:after="100"/>
        <w:jc w:val="both"/>
        <w:rPr>
          <w:sz w:val="2"/>
          <w:szCs w:val="2"/>
        </w:rPr>
      </w:pPr>
    </w:p>
    <w:p w:rsidR="006449EE" w:rsidRDefault="00AE53B0">
      <w:bookmarkStart w:id="33" w:name="_GoBack"/>
      <w:bookmarkEnd w:id="33"/>
    </w:p>
    <w:sectPr w:rsidR="006449EE" w:rsidSect="005E248E">
      <w:pgSz w:w="11906" w:h="16838" w:code="9"/>
      <w:pgMar w:top="1134" w:right="907" w:bottom="1134" w:left="164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B0"/>
    <w:rsid w:val="00063BCA"/>
    <w:rsid w:val="00090319"/>
    <w:rsid w:val="006B0D41"/>
    <w:rsid w:val="00A061D9"/>
    <w:rsid w:val="00AE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3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3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3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3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3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3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3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3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3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3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3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3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361C696E06AF4439FC6C6AAB296EB7889ECEB1813F7A8D4B38EF76596856F0BA936F403FE62E706B5793B4EA64497F8D88EE0D7CF6F6126F36E07rDcCL" TargetMode="External"/><Relationship Id="rId117" Type="http://schemas.openxmlformats.org/officeDocument/2006/relationships/hyperlink" Target="consultantplus://offline/ref=7361C696E06AF4439FC6C6AAB296EB7889ECEB1813F0AFD1B38EF76596856F0BA936F403FE62E706B5793B40A64497F8D88EE0D7CF6F6126F36E07rDcCL" TargetMode="External"/><Relationship Id="rId21" Type="http://schemas.openxmlformats.org/officeDocument/2006/relationships/hyperlink" Target="consultantplus://offline/ref=7361C696E06AF4439FC6C6AAB296EB7889ECEB1814F7AED4B18EF76596856F0BA936F403FE62E706B5793B4EA64497F8D88EE0D7CF6F6126F36E07rDcCL" TargetMode="External"/><Relationship Id="rId42" Type="http://schemas.openxmlformats.org/officeDocument/2006/relationships/hyperlink" Target="consultantplus://offline/ref=7361C696E06AF4439FC6D8A7A4FABC7489EFBD1011FCA587ECD1AC38C18C655CFC79F54DBA6CF806B6673949AFr1c2L" TargetMode="External"/><Relationship Id="rId47" Type="http://schemas.openxmlformats.org/officeDocument/2006/relationships/hyperlink" Target="consultantplus://offline/ref=7361C696E06AF4439FC6C6AAB296EB7889ECEB1815F0ABD7B58EF76596856F0BA936F403FE62E706B5793A49A64497F8D88EE0D7CF6F6126F36E07rDcCL" TargetMode="External"/><Relationship Id="rId63" Type="http://schemas.openxmlformats.org/officeDocument/2006/relationships/hyperlink" Target="consultantplus://offline/ref=7361C696E06AF4439FC6D8A7A4FABC7489EFBD1011FCA587ECD1AC38C18C655CFC79F54DBA6CF806B6673949AFr1c2L" TargetMode="External"/><Relationship Id="rId68" Type="http://schemas.openxmlformats.org/officeDocument/2006/relationships/hyperlink" Target="consultantplus://offline/ref=7361C696E06AF4439FC6C6AAB296EB7889ECEB1813F4A7D2B28EF76596856F0BA936F403FE62E706B5793A48A64497F8D88EE0D7CF6F6126F36E07rDcCL" TargetMode="External"/><Relationship Id="rId84" Type="http://schemas.openxmlformats.org/officeDocument/2006/relationships/hyperlink" Target="consultantplus://offline/ref=7361C696E06AF4439FC6C6AAB296EB7889ECEB1813F2AAD3B68EF76596856F0BA936F403FE62E706B5793A4CA64497F8D88EE0D7CF6F6126F36E07rDcCL" TargetMode="External"/><Relationship Id="rId89" Type="http://schemas.openxmlformats.org/officeDocument/2006/relationships/hyperlink" Target="consultantplus://offline/ref=7361C696E06AF4439FC6D8A7A4FABC7489EFBD1011FCA587ECD1AC38C18C655CEE79AD41BA6FE702BC726F18E945CBBC8E9DE0D7CF6D623ArFc3L" TargetMode="External"/><Relationship Id="rId112" Type="http://schemas.openxmlformats.org/officeDocument/2006/relationships/hyperlink" Target="consultantplus://offline/ref=7361C696E06AF4439FC6C6AAB296EB7889ECEB1815F7ABD6B98EF76596856F0BA936F403FE62E706B5783948A64497F8D88EE0D7CF6F6126F36E07rDcCL" TargetMode="External"/><Relationship Id="rId133" Type="http://schemas.openxmlformats.org/officeDocument/2006/relationships/hyperlink" Target="consultantplus://offline/ref=7361C696E06AF4439FC6C6AAB296EB7889ECEB1813FCABD2B28EF76596856F0BA936F403FE62E706B579384EA64497F8D88EE0D7CF6F6126F36E07rDcCL" TargetMode="External"/><Relationship Id="rId138" Type="http://schemas.openxmlformats.org/officeDocument/2006/relationships/hyperlink" Target="consultantplus://offline/ref=7361C696E06AF4439FC6C6AAB296EB7889ECEB1815F7ABD6B98EF76596856F0BA936F403FE62E706B5783849A64497F8D88EE0D7CF6F6126F36E07rDcCL" TargetMode="External"/><Relationship Id="rId154" Type="http://schemas.openxmlformats.org/officeDocument/2006/relationships/hyperlink" Target="consultantplus://offline/ref=7361C696E06AF4439FC6C6AAB296EB7889ECEB1815F1A8D9B38EF76596856F0BA936F403FE62E706B5793940A64497F8D88EE0D7CF6F6126F36E07rDcCL" TargetMode="External"/><Relationship Id="rId159" Type="http://schemas.openxmlformats.org/officeDocument/2006/relationships/hyperlink" Target="consultantplus://offline/ref=7361C696E06AF4439FC6C6AAB296EB7889ECEB1815F3AFD5BBD3FD6DCF896D0CA669F104EF62E605AB793857AF10C4rBcEL" TargetMode="External"/><Relationship Id="rId170" Type="http://schemas.openxmlformats.org/officeDocument/2006/relationships/hyperlink" Target="consultantplus://offline/ref=7361C696E06AF4439FC6C6AAB296EB7889ECEB1814F5AFD2B88EF76596856F0BA936F403FE62E706B579394FA64497F8D88EE0D7CF6F6126F36E07rDcCL" TargetMode="External"/><Relationship Id="rId16" Type="http://schemas.openxmlformats.org/officeDocument/2006/relationships/hyperlink" Target="consultantplus://offline/ref=7361C696E06AF4439FC6C6AAB296EB7889ECEB1814F5AFD2B78EF76596856F0BA936F403FE62E706B5793A4EA64497F8D88EE0D7CF6F6126F36E07rDcCL" TargetMode="External"/><Relationship Id="rId107" Type="http://schemas.openxmlformats.org/officeDocument/2006/relationships/hyperlink" Target="consultantplus://offline/ref=7361C696E06AF4439FC6D8A7A4FABC7489E0B21611F6A587ECD1AC38C18C655CEE79AD49BA64B257F12C3649AE0EC6BF9381E0D6rDc3L" TargetMode="External"/><Relationship Id="rId11" Type="http://schemas.openxmlformats.org/officeDocument/2006/relationships/hyperlink" Target="consultantplus://offline/ref=7361C696E06AF4439FC6C6AAB296EB7889ECEB1815F0ABD7B58EF76596856F0BA936F403FE62E706B5793B40A64497F8D88EE0D7CF6F6126F36E07rDcCL" TargetMode="External"/><Relationship Id="rId32" Type="http://schemas.openxmlformats.org/officeDocument/2006/relationships/hyperlink" Target="consultantplus://offline/ref=7361C696E06AF4439FC6C6AAB296EB7889ECEB1813FCABD2B98EF76596856F0BA936F403FE62E706B5793B40A64497F8D88EE0D7CF6F6126F36E07rDcCL" TargetMode="External"/><Relationship Id="rId37" Type="http://schemas.openxmlformats.org/officeDocument/2006/relationships/hyperlink" Target="consultantplus://offline/ref=7361C696E06AF4439FC6C6AAB296EB7889ECEB1814FCAAD3B08EF76596856F0BA936F403FE62E706B5793A4EA64497F8D88EE0D7CF6F6126F36E07rDcCL" TargetMode="External"/><Relationship Id="rId53" Type="http://schemas.openxmlformats.org/officeDocument/2006/relationships/hyperlink" Target="consultantplus://offline/ref=7361C696E06AF4439FC6C6AAB296EB7889ECEB1815F1A8D9B38EF76596856F0BA936F403FE62E706B5793B40A64497F8D88EE0D7CF6F6126F36E07rDcCL" TargetMode="External"/><Relationship Id="rId58" Type="http://schemas.openxmlformats.org/officeDocument/2006/relationships/hyperlink" Target="consultantplus://offline/ref=7361C696E06AF4439FC6C6AAB296EB7889ECEB1814F4A9D8B98EF76596856F0BA936F403FE62E706B5793A4BA64497F8D88EE0D7CF6F6126F36E07rDcCL" TargetMode="External"/><Relationship Id="rId74" Type="http://schemas.openxmlformats.org/officeDocument/2006/relationships/hyperlink" Target="consultantplus://offline/ref=7361C696E06AF4439FC6C6AAB296EB7889ECEB1813F2AAD3B68EF76596856F0BA936F403FE62E706B5793B41A64497F8D88EE0D7CF6F6126F36E07rDcCL" TargetMode="External"/><Relationship Id="rId79" Type="http://schemas.openxmlformats.org/officeDocument/2006/relationships/hyperlink" Target="consultantplus://offline/ref=7361C696E06AF4439FC6D8A7A4FABC7489EFBD1011FCA587ECD1AC38C18C655CEE79AD41BA6FE60FB3726F18E945CBBC8E9DE0D7CF6D623ArFc3L" TargetMode="External"/><Relationship Id="rId102" Type="http://schemas.openxmlformats.org/officeDocument/2006/relationships/hyperlink" Target="consultantplus://offline/ref=7361C696E06AF4439FC6C6AAB296EB7889ECEB1814F5AFD2B88EF76596856F0BA936F403FE62E706B579394CA64497F8D88EE0D7CF6F6126F36E07rDcCL" TargetMode="External"/><Relationship Id="rId123" Type="http://schemas.openxmlformats.org/officeDocument/2006/relationships/hyperlink" Target="consultantplus://offline/ref=7361C696E06AF4439FC6D8A7A4FABC7489EFBD1011FCA587ECD1AC38C18C655CEE79AD43B36BED52E43D6E44AD13D8BC8E9DE2D4D3r6cDL" TargetMode="External"/><Relationship Id="rId128" Type="http://schemas.openxmlformats.org/officeDocument/2006/relationships/hyperlink" Target="consultantplus://offline/ref=7361C696E06AF4439FC6C6AAB296EB7889ECEB1813FDACD3B68EF76596856F0BA936F411FE3AEB06B6673B4AB312C6BEr8cFL" TargetMode="External"/><Relationship Id="rId144" Type="http://schemas.openxmlformats.org/officeDocument/2006/relationships/hyperlink" Target="consultantplus://offline/ref=7361C696E06AF4439FC6C6AAB296EB7889ECEB1813F6A8D9B38EF76596856F0BA936F403FE62E706B5793A4FA64497F8D88EE0D7CF6F6126F36E07rDcCL" TargetMode="External"/><Relationship Id="rId149" Type="http://schemas.openxmlformats.org/officeDocument/2006/relationships/hyperlink" Target="consultantplus://offline/ref=7361C696E06AF4439FC6C6AAB296EB7889ECEB1815F7ABD6B98EF76596856F0BA936F403FE62E706B578384FA64497F8D88EE0D7CF6F6126F36E07rDcC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7361C696E06AF4439FC6C6AAB296EB7889ECEB1815FDAAD6B58EF76596856F0BA936F403FE62E706B5793A49A64497F8D88EE0D7CF6F6126F36E07rDcCL" TargetMode="External"/><Relationship Id="rId95" Type="http://schemas.openxmlformats.org/officeDocument/2006/relationships/hyperlink" Target="consultantplus://offline/ref=7361C696E06AF4439FC6C6AAB296EB7889ECEB1815F7ABD6B98EF76596856F0BA936F403FE62E706B5783B49A64497F8D88EE0D7CF6F6126F36E07rDcCL" TargetMode="External"/><Relationship Id="rId160" Type="http://schemas.openxmlformats.org/officeDocument/2006/relationships/hyperlink" Target="consultantplus://offline/ref=7361C696E06AF4439FC6C6AAB296EB7889ECEB1814F1AFD3BBD3FD6DCF896D0CA669F104EF62E605AB793857AF10C4rBcEL" TargetMode="External"/><Relationship Id="rId165" Type="http://schemas.openxmlformats.org/officeDocument/2006/relationships/hyperlink" Target="consultantplus://offline/ref=7361C696E06AF4439FC6C6AAB296EB7889ECEB181EFDA6D0BBD3FD6DCF896D0CA669F104EF62E605AB793857AF10C4rBcEL" TargetMode="External"/><Relationship Id="rId22" Type="http://schemas.openxmlformats.org/officeDocument/2006/relationships/hyperlink" Target="consultantplus://offline/ref=7361C696E06AF4439FC6C6AAB296EB7889ECEB1814FDAAD2B88EF76596856F0BA936F403FE62E706B5793B4EA64497F8D88EE0D7CF6F6126F36E07rDcCL" TargetMode="External"/><Relationship Id="rId27" Type="http://schemas.openxmlformats.org/officeDocument/2006/relationships/hyperlink" Target="consultantplus://offline/ref=7361C696E06AF4439FC6C6AAB296EB7889ECEB1813F7A7D5B48EF76596856F0BA936F403FE62E706B5793B4EA64497F8D88EE0D7CF6F6126F36E07rDcCL" TargetMode="External"/><Relationship Id="rId43" Type="http://schemas.openxmlformats.org/officeDocument/2006/relationships/hyperlink" Target="consultantplus://offline/ref=7361C696E06AF4439FC6C6AAB296EB7889ECEB1815F7ABD6B98EF76596856F0BA936F403FE62E706B5793A49A64497F8D88EE0D7CF6F6126F36E07rDcCL" TargetMode="External"/><Relationship Id="rId48" Type="http://schemas.openxmlformats.org/officeDocument/2006/relationships/hyperlink" Target="consultantplus://offline/ref=7361C696E06AF4439FC6C6AAB296EB7889ECEB1815F7ABD6B98EF76596856F0BA936F403FE62E706B5793A4BA64497F8D88EE0D7CF6F6126F36E07rDcCL" TargetMode="External"/><Relationship Id="rId64" Type="http://schemas.openxmlformats.org/officeDocument/2006/relationships/hyperlink" Target="consultantplus://offline/ref=7361C696E06AF4439FC6C6AAB296EB7889ECEB1813F4A7D2B28EF76596856F0BA936F403FE62E706B5793B40A64497F8D88EE0D7CF6F6126F36E07rDcCL" TargetMode="External"/><Relationship Id="rId69" Type="http://schemas.openxmlformats.org/officeDocument/2006/relationships/hyperlink" Target="consultantplus://offline/ref=7361C696E06AF4439FC6D8A7A4FABC7489EFBD1011FCA587ECD1AC38C18C655CEE79AD43BB6CED52E43D6E44AD13D8BC8E9DE2D4D3r6cDL" TargetMode="External"/><Relationship Id="rId113" Type="http://schemas.openxmlformats.org/officeDocument/2006/relationships/hyperlink" Target="consultantplus://offline/ref=7361C696E06AF4439FC6C6AAB296EB7889ECEB1814F5ABD1B48EF76596856F0BA936F403FE62E706B579394DA64497F8D88EE0D7CF6F6126F36E07rDcCL" TargetMode="External"/><Relationship Id="rId118" Type="http://schemas.openxmlformats.org/officeDocument/2006/relationships/hyperlink" Target="consultantplus://offline/ref=7361C696E06AF4439FC6C6AAB296EB7889ECEB1813FDACD2B78EF76596856F0BA936F403FE62E706B57E3940A64497F8D88EE0D7CF6F6126F36E07rDcCL" TargetMode="External"/><Relationship Id="rId134" Type="http://schemas.openxmlformats.org/officeDocument/2006/relationships/hyperlink" Target="consultantplus://offline/ref=7361C696E06AF4439FC6C6AAB296EB7889ECEB1812F5AFD2B28EF76596856F0BA936F403FE62E706B5793B4EA64497F8D88EE0D7CF6F6126F36E07rDcCL" TargetMode="External"/><Relationship Id="rId139" Type="http://schemas.openxmlformats.org/officeDocument/2006/relationships/hyperlink" Target="consultantplus://offline/ref=7361C696E06AF4439FC6C6AAB296EB7889ECEB1815F1A8D9B38EF76596856F0BA936F403FE62E706B579394AA64497F8D88EE0D7CF6F6126F36E07rDcCL" TargetMode="External"/><Relationship Id="rId80" Type="http://schemas.openxmlformats.org/officeDocument/2006/relationships/hyperlink" Target="consultantplus://offline/ref=7361C696E06AF4439FC6C6AAB296EB7889ECEB1813F2AAD3B68EF76596856F0BA936F403FE62E706B5793A4AA64497F8D88EE0D7CF6F6126F36E07rDcCL" TargetMode="External"/><Relationship Id="rId85" Type="http://schemas.openxmlformats.org/officeDocument/2006/relationships/hyperlink" Target="consultantplus://offline/ref=7361C696E06AF4439FC6C6AAB296EB7889ECEB1815F7ABD6B98EF76596856F0BA936F403FE62E706B579334AA64497F8D88EE0D7CF6F6126F36E07rDcCL" TargetMode="External"/><Relationship Id="rId150" Type="http://schemas.openxmlformats.org/officeDocument/2006/relationships/hyperlink" Target="consultantplus://offline/ref=7361C696E06AF4439FC6C6AAB296EB7889ECEB1813FCABD2B98EF76596856F0BA936F403FE62E706B5793B40A64497F8D88EE0D7CF6F6126F36E07rDcCL" TargetMode="External"/><Relationship Id="rId155" Type="http://schemas.openxmlformats.org/officeDocument/2006/relationships/hyperlink" Target="consultantplus://offline/ref=7361C696E06AF4439FC6C6AAB296EB7889ECEB1816F1A6D6B68EF76596856F0BA936F411FE3AEB06B6673B4AB312C6BEr8cFL" TargetMode="External"/><Relationship Id="rId171" Type="http://schemas.openxmlformats.org/officeDocument/2006/relationships/fontTable" Target="fontTable.xml"/><Relationship Id="rId12" Type="http://schemas.openxmlformats.org/officeDocument/2006/relationships/hyperlink" Target="consultantplus://offline/ref=7361C696E06AF4439FC6C6AAB296EB7889ECEB1815F1A8D9B38EF76596856F0BA936F403FE62E706B5793A41A64497F8D88EE0D7CF6F6126F36E07rDcCL" TargetMode="External"/><Relationship Id="rId17" Type="http://schemas.openxmlformats.org/officeDocument/2006/relationships/hyperlink" Target="consultantplus://offline/ref=7361C696E06AF4439FC6C6AAB296EB7889ECEB1814F5AFD2B88EF76596856F0BA936F403FE62E706B5793B4EA64497F8D88EE0D7CF6F6126F36E07rDcCL" TargetMode="External"/><Relationship Id="rId33" Type="http://schemas.openxmlformats.org/officeDocument/2006/relationships/hyperlink" Target="consultantplus://offline/ref=7361C696E06AF4439FC6C6AAB296EB7889ECEB1812F5AFD2B28EF76596856F0BA936F403FE62E706B5793B4EA64497F8D88EE0D7CF6F6126F36E07rDcCL" TargetMode="External"/><Relationship Id="rId38" Type="http://schemas.openxmlformats.org/officeDocument/2006/relationships/hyperlink" Target="consultantplus://offline/ref=7361C696E06AF4439FC6C6AAB296EB7889ECEB1813F6A8D9B38EF76596856F0BA936F403FE62E706B5793A4FA64497F8D88EE0D7CF6F6126F36E07rDcCL" TargetMode="External"/><Relationship Id="rId59" Type="http://schemas.openxmlformats.org/officeDocument/2006/relationships/hyperlink" Target="consultantplus://offline/ref=7361C696E06AF4439FC6C6AAB296EB7889ECEB1814F4A9D8B98EF76596856F0BA936F403FE62E706B5793A4AA64497F8D88EE0D7CF6F6126F36E07rDcCL" TargetMode="External"/><Relationship Id="rId103" Type="http://schemas.openxmlformats.org/officeDocument/2006/relationships/hyperlink" Target="consultantplus://offline/ref=7361C696E06AF4439FC6C6AAB296EB7889ECEB1815F2A6D5B58EF76596856F0BA936F411FE3AEB06B6673B4AB312C6BEr8cFL" TargetMode="External"/><Relationship Id="rId108" Type="http://schemas.openxmlformats.org/officeDocument/2006/relationships/hyperlink" Target="consultantplus://offline/ref=7361C696E06AF4439FC6C6AAB296EB7889ECEB1814F4A9D8B98EF76596856F0BA936F403FE62E706B5793A41A64497F8D88EE0D7CF6F6126F36E07rDcCL" TargetMode="External"/><Relationship Id="rId124" Type="http://schemas.openxmlformats.org/officeDocument/2006/relationships/hyperlink" Target="consultantplus://offline/ref=7361C696E06AF4439FC6C6AAB296EB7889ECEB1815F1A8D9B38EF76596856F0BA936F403FE62E706B579394BA64497F8D88EE0D7CF6F6126F36E07rDcCL" TargetMode="External"/><Relationship Id="rId129" Type="http://schemas.openxmlformats.org/officeDocument/2006/relationships/hyperlink" Target="consultantplus://offline/ref=7361C696E06AF4439FC6C6AAB296EB7889ECEB1813F6AED2B18EF76596856F0BA936F403FE62E706B5793B41A64497F8D88EE0D7CF6F6126F36E07rDcCL" TargetMode="External"/><Relationship Id="rId54" Type="http://schemas.openxmlformats.org/officeDocument/2006/relationships/hyperlink" Target="consultantplus://offline/ref=7361C696E06AF4439FC6C6AAB296EB7889ECEB1815F2A9D9B38EF76596856F0BA936F403FE62E706B5793B41A64497F8D88EE0D7CF6F6126F36E07rDcCL" TargetMode="External"/><Relationship Id="rId70" Type="http://schemas.openxmlformats.org/officeDocument/2006/relationships/hyperlink" Target="consultantplus://offline/ref=7361C696E06AF4439FC6C6AAB296EB7889ECEB1813F7A8D4B38EF76596856F0BA936F403FE62E706B5793A49A64497F8D88EE0D7CF6F6126F36E07rDcCL" TargetMode="External"/><Relationship Id="rId75" Type="http://schemas.openxmlformats.org/officeDocument/2006/relationships/hyperlink" Target="consultantplus://offline/ref=7361C696E06AF4439FC6D8A7A4FABC7489EFBD1011FCA587ECD1AC38C18C655CEE79AD41BA6FE705B1726F18E945CBBC8E9DE0D7CF6D623ArFc3L" TargetMode="External"/><Relationship Id="rId91" Type="http://schemas.openxmlformats.org/officeDocument/2006/relationships/hyperlink" Target="consultantplus://offline/ref=7361C696E06AF4439FC6C6AAB296EB7889ECEB1814F6A6D0B18EF76596856F0BA936F403FE62E706B5793A49A64497F8D88EE0D7CF6F6126F36E07rDcCL" TargetMode="External"/><Relationship Id="rId96" Type="http://schemas.openxmlformats.org/officeDocument/2006/relationships/hyperlink" Target="consultantplus://offline/ref=7361C696E06AF4439FC6D8A7A4FABC7489EFBD1011FCA587ECD1AC38C18C655CFC79F54DBA6CF806B6673949AFr1c2L" TargetMode="External"/><Relationship Id="rId140" Type="http://schemas.openxmlformats.org/officeDocument/2006/relationships/hyperlink" Target="consultantplus://offline/ref=7361C696E06AF4439FC6C6AAB296EB7889ECEB1814F7AED5B98EF76596856F0BA936F403FE62E706B5793F41A64497F8D88EE0D7CF6F6126F36E07rDcCL" TargetMode="External"/><Relationship Id="rId145" Type="http://schemas.openxmlformats.org/officeDocument/2006/relationships/hyperlink" Target="consultantplus://offline/ref=7361C696E06AF4439FC6C6AAB296EB7889ECEB1815F0A9D3B08EF76596856F0BA936F411FE3AEB06B6673B4AB312C6BEr8cFL" TargetMode="External"/><Relationship Id="rId161" Type="http://schemas.openxmlformats.org/officeDocument/2006/relationships/hyperlink" Target="consultantplus://offline/ref=7361C696E06AF4439FC6C6AAB296EB7889ECEB1813FDA6D2BBD3FD6DCF896D0CA669F104EF62E605AB793857AF10C4rBcEL" TargetMode="External"/><Relationship Id="rId166" Type="http://schemas.openxmlformats.org/officeDocument/2006/relationships/hyperlink" Target="consultantplus://offline/ref=7361C696E06AF4439FC6C6AAB296EB7889ECEB1816F7ADD6B18EF76596856F0BA936F403FE62E706B5793A40A64497F8D88EE0D7CF6F6126F36E07rDcCL" TargetMode="External"/><Relationship Id="rId1" Type="http://schemas.openxmlformats.org/officeDocument/2006/relationships/styles" Target="styles.xml"/><Relationship Id="rId6" Type="http://schemas.openxmlformats.org/officeDocument/2006/relationships/hyperlink" Target="consultantplus://offline/ref=7361C696E06AF4439FC6C6AAB296EB7889ECEB1815F5AED2B98EF76596856F0BA936F411FE3AEB06B6673B4AB312C6BEr8cFL" TargetMode="External"/><Relationship Id="rId15" Type="http://schemas.openxmlformats.org/officeDocument/2006/relationships/hyperlink" Target="consultantplus://offline/ref=7361C696E06AF4439FC6C6AAB296EB7889ECEB1814F5ABD1B48EF76596856F0BA936F403FE62E706B5793B4EA64497F8D88EE0D7CF6F6126F36E07rDcCL" TargetMode="External"/><Relationship Id="rId23" Type="http://schemas.openxmlformats.org/officeDocument/2006/relationships/hyperlink" Target="consultantplus://offline/ref=7361C696E06AF4439FC6C6AAB296EB7889ECEB1813F4A7D2B28EF76596856F0BA936F403FE62E706B5793B4EA64497F8D88EE0D7CF6F6126F36E07rDcCL" TargetMode="External"/><Relationship Id="rId28" Type="http://schemas.openxmlformats.org/officeDocument/2006/relationships/hyperlink" Target="consultantplus://offline/ref=7361C696E06AF4439FC6C6AAB296EB7889ECEB1813F0AFD1B38EF76596856F0BA936F403FE62E706B5793B4EA64497F8D88EE0D7CF6F6126F36E07rDcCL" TargetMode="External"/><Relationship Id="rId36" Type="http://schemas.openxmlformats.org/officeDocument/2006/relationships/hyperlink" Target="consultantplus://offline/ref=7361C696E06AF4439FC6C6AAB296EB7889ECEB1814F0AAD5B88EF76596856F0BA936F403FE62E706B5793A4EA64497F8D88EE0D7CF6F6126F36E07rDcCL" TargetMode="External"/><Relationship Id="rId49" Type="http://schemas.openxmlformats.org/officeDocument/2006/relationships/hyperlink" Target="consultantplus://offline/ref=7361C696E06AF4439FC6C6AAB296EB7889ECEB1814F5AFD2B88EF76596856F0BA936F403FE62E706B5793B40A64497F8D88EE0D7CF6F6126F36E07rDcCL" TargetMode="External"/><Relationship Id="rId57" Type="http://schemas.openxmlformats.org/officeDocument/2006/relationships/hyperlink" Target="consultantplus://offline/ref=7361C696E06AF4439FC6C6AAB296EB7889ECEB1814F5ADD6B18EF76596856F0BA936F403FE62E706B5793B4EA64497F8D88EE0D7CF6F6126F36E07rDcCL" TargetMode="External"/><Relationship Id="rId106" Type="http://schemas.openxmlformats.org/officeDocument/2006/relationships/hyperlink" Target="consultantplus://offline/ref=7361C696E06AF4439FC6C6AAB296EB7889ECEB1813FCA6D5B78EF76596856F0BA936F403FE62E706B57B3F4EA64497F8D88EE0D7CF6F6126F36E07rDcCL" TargetMode="External"/><Relationship Id="rId114" Type="http://schemas.openxmlformats.org/officeDocument/2006/relationships/hyperlink" Target="consultantplus://offline/ref=7361C696E06AF4439FC6C6AAB296EB7889ECEB1814F7AED4B18EF76596856F0BA936F403FE62E706B5793A49A64497F8D88EE0D7CF6F6126F36E07rDcCL" TargetMode="External"/><Relationship Id="rId119" Type="http://schemas.openxmlformats.org/officeDocument/2006/relationships/hyperlink" Target="consultantplus://offline/ref=7361C696E06AF4439FC6C6AAB296EB7889ECEB1813F0AFD1B38EF76596856F0BA936F403FE62E706B5793A49A64497F8D88EE0D7CF6F6126F36E07rDcCL" TargetMode="External"/><Relationship Id="rId127" Type="http://schemas.openxmlformats.org/officeDocument/2006/relationships/hyperlink" Target="consultantplus://offline/ref=7361C696E06AF4439FC6C6AAB296EB7889ECEB1812F4AED5B98EF76596856F0BA936F411FE3AEB06B6673B4AB312C6BEr8cFL" TargetMode="External"/><Relationship Id="rId10" Type="http://schemas.openxmlformats.org/officeDocument/2006/relationships/hyperlink" Target="consultantplus://offline/ref=7361C696E06AF4439FC6C6AAB296EB7889ECEB1815F0ABD6B28EF76596856F0BA936F403FE62E706B5783A48A64497F8D88EE0D7CF6F6126F36E07rDcCL" TargetMode="External"/><Relationship Id="rId31" Type="http://schemas.openxmlformats.org/officeDocument/2006/relationships/hyperlink" Target="consultantplus://offline/ref=7361C696E06AF4439FC6C6AAB296EB7889ECEB1813FCABD2B28EF76596856F0BA936F403FE62E706B579384CA64497F8D88EE0D7CF6F6126F36E07rDcCL" TargetMode="External"/><Relationship Id="rId44" Type="http://schemas.openxmlformats.org/officeDocument/2006/relationships/hyperlink" Target="consultantplus://offline/ref=7361C696E06AF4439FC6C6AAB296EB7889ECEB1815F7ABD6B98EF76596856F0BA936F403FE62E706B5793A48A64497F8D88EE0D7CF6F6126F36E07rDcCL" TargetMode="External"/><Relationship Id="rId52" Type="http://schemas.openxmlformats.org/officeDocument/2006/relationships/hyperlink" Target="consultantplus://offline/ref=7361C696E06AF4439FC6C6AAB296EB7889ECEB1815F7ABD6B98EF76596856F0BA936F403FE62E706B5793A41A64497F8D88EE0D7CF6F6126F36E07rDcCL" TargetMode="External"/><Relationship Id="rId60" Type="http://schemas.openxmlformats.org/officeDocument/2006/relationships/hyperlink" Target="consultantplus://offline/ref=7361C696E06AF4439FC6C6AAB296EB7889ECEB1814F4A9D8B98EF76596856F0BA936F403FE62E706B5793A4DA64497F8D88EE0D7CF6F6126F36E07rDcCL" TargetMode="External"/><Relationship Id="rId65" Type="http://schemas.openxmlformats.org/officeDocument/2006/relationships/hyperlink" Target="consultantplus://offline/ref=7361C696E06AF4439FC6C6AAB296EB7889ECEB1815FDAAD6B58EF76596856F0BA936F403FE62E706B5793B41A64497F8D88EE0D7CF6F6126F36E07rDcCL" TargetMode="External"/><Relationship Id="rId73" Type="http://schemas.openxmlformats.org/officeDocument/2006/relationships/hyperlink" Target="consultantplus://offline/ref=7361C696E06AF4439FC6D8A7A4FABC7489EFBD1011FCA587ECD1AC38C18C655CEE79AD41BA6FE706BC726F18E945CBBC8E9DE0D7CF6D623ArFc3L" TargetMode="External"/><Relationship Id="rId78" Type="http://schemas.openxmlformats.org/officeDocument/2006/relationships/hyperlink" Target="consultantplus://offline/ref=7361C696E06AF4439FC6D8A7A4FABC7489EFBD1011FCA587ECD1AC38C18C655CEE79AD41BA6FE60FB3726F18E945CBBC8E9DE0D7CF6D623ArFc3L" TargetMode="External"/><Relationship Id="rId81" Type="http://schemas.openxmlformats.org/officeDocument/2006/relationships/hyperlink" Target="consultantplus://offline/ref=7361C696E06AF4439FC6D8A7A4FABC7489EFBD1011FCA587ECD1AC38C18C655CEE79AD41BA6FE60FB3726F18E945CBBC8E9DE0D7CF6D623ArFc3L" TargetMode="External"/><Relationship Id="rId86" Type="http://schemas.openxmlformats.org/officeDocument/2006/relationships/hyperlink" Target="consultantplus://offline/ref=7361C696E06AF4439FC6C6AAB296EB7889ECEB1815F7ABD6B98EF76596856F0BA936F403FE62E706B579334CA64497F8D88EE0D7CF6F6126F36E07rDcCL" TargetMode="External"/><Relationship Id="rId94" Type="http://schemas.openxmlformats.org/officeDocument/2006/relationships/hyperlink" Target="consultantplus://offline/ref=7361C696E06AF4439FC6C6AAB296EB7889ECEB1815F7ABD6B98EF76596856F0BA936F403FE62E706B579324EA64497F8D88EE0D7CF6F6126F36E07rDcCL" TargetMode="External"/><Relationship Id="rId99" Type="http://schemas.openxmlformats.org/officeDocument/2006/relationships/hyperlink" Target="consultantplus://offline/ref=7361C696E06AF4439FC6C6AAB296EB7889ECEB1814F5AFD2B88EF76596856F0BA936F403FE62E706B5793A4EA64497F8D88EE0D7CF6F6126F36E07rDcCL" TargetMode="External"/><Relationship Id="rId101" Type="http://schemas.openxmlformats.org/officeDocument/2006/relationships/hyperlink" Target="consultantplus://offline/ref=7361C696E06AF4439FC6C6AAB296EB7889ECEB1814F5AFD2B88EF76596856F0BA936F403FE62E706B579394DA64497F8D88EE0D7CF6F6126F36E07rDcCL" TargetMode="External"/><Relationship Id="rId122" Type="http://schemas.openxmlformats.org/officeDocument/2006/relationships/hyperlink" Target="consultantplus://offline/ref=7361C696E06AF4439FC6C6AAB296EB7889ECEB1813F7A7D5B48EF76596856F0BA936F403FE62E706B5793A49A64497F8D88EE0D7CF6F6126F36E07rDcCL" TargetMode="External"/><Relationship Id="rId130" Type="http://schemas.openxmlformats.org/officeDocument/2006/relationships/hyperlink" Target="consultantplus://offline/ref=7361C696E06AF4439FC6C6AAB296EB7889ECEB1813FCA6D5B78EF76596856F0BA936F403FE62E706B57B3F41A64497F8D88EE0D7CF6F6126F36E07rDcCL" TargetMode="External"/><Relationship Id="rId135" Type="http://schemas.openxmlformats.org/officeDocument/2006/relationships/hyperlink" Target="consultantplus://offline/ref=7361C696E06AF4439FC6C6AAB296EB7889ECEB1813F7A8D4B38EF76596856F0BA936F403FE62E706B5793A4FA64497F8D88EE0D7CF6F6126F36E07rDcCL" TargetMode="External"/><Relationship Id="rId143" Type="http://schemas.openxmlformats.org/officeDocument/2006/relationships/hyperlink" Target="consultantplus://offline/ref=7361C696E06AF4439FC6C6AAB296EB7889ECEB1814FCAAD3B08EF76596856F0BA936F403FE62E706B5793A4EA64497F8D88EE0D7CF6F6126F36E07rDcCL" TargetMode="External"/><Relationship Id="rId148" Type="http://schemas.openxmlformats.org/officeDocument/2006/relationships/hyperlink" Target="consultantplus://offline/ref=7361C696E06AF4439FC6C6AAB296EB7889ECEB1814F4A9D8B98EF76596856F0BA936F403FE62E706B579394FA64497F8D88EE0D7CF6F6126F36E07rDcCL" TargetMode="External"/><Relationship Id="rId151" Type="http://schemas.openxmlformats.org/officeDocument/2006/relationships/hyperlink" Target="consultantplus://offline/ref=7361C696E06AF4439FC6C6AAB296EB7889ECEB1814F5AFD2B88EF76596856F0BA936F403FE62E706B579394FA64497F8D88EE0D7CF6F6126F36E07rDcCL" TargetMode="External"/><Relationship Id="rId156" Type="http://schemas.openxmlformats.org/officeDocument/2006/relationships/hyperlink" Target="consultantplus://offline/ref=7361C696E06AF4439FC6C6AAB296EB7889ECEB1814FDA9DAE6D9F534C38B6A03F96CE415B76FE518B57A254BAD12rCc4L" TargetMode="External"/><Relationship Id="rId164" Type="http://schemas.openxmlformats.org/officeDocument/2006/relationships/hyperlink" Target="consultantplus://offline/ref=7361C696E06AF4439FC6C6AAB296EB7889ECEB181FF4A9D1BBD3FD6DCF896D0CA669F104EF62E605AB793857AF10C4rBcEL" TargetMode="External"/><Relationship Id="rId169" Type="http://schemas.openxmlformats.org/officeDocument/2006/relationships/hyperlink" Target="consultantplus://offline/ref=7361C696E06AF4439FC6C6AAB296EB7889ECEB1814F5AFD2B88EF76596856F0BA936F403FE62E706B579394FA64497F8D88EE0D7CF6F6126F36E07rDcCL" TargetMode="External"/><Relationship Id="rId4" Type="http://schemas.openxmlformats.org/officeDocument/2006/relationships/webSettings" Target="webSettings.xml"/><Relationship Id="rId9" Type="http://schemas.openxmlformats.org/officeDocument/2006/relationships/hyperlink" Target="consultantplus://offline/ref=7361C696E06AF4439FC6C6AAB296EB7889ECEB1815F7A9D4B28EF76596856F0BA936F403FE62E706B5793F48A64497F8D88EE0D7CF6F6126F36E07rDcCL" TargetMode="External"/><Relationship Id="rId172" Type="http://schemas.openxmlformats.org/officeDocument/2006/relationships/theme" Target="theme/theme1.xml"/><Relationship Id="rId13" Type="http://schemas.openxmlformats.org/officeDocument/2006/relationships/hyperlink" Target="consultantplus://offline/ref=7361C696E06AF4439FC6C6AAB296EB7889ECEB1815F2A9D9B38EF76596856F0BA936F403FE62E706B5793B4EA64497F8D88EE0D7CF6F6126F36E07rDcCL" TargetMode="External"/><Relationship Id="rId18" Type="http://schemas.openxmlformats.org/officeDocument/2006/relationships/hyperlink" Target="consultantplus://offline/ref=7361C696E06AF4439FC6C6AAB296EB7889ECEB1814F5ADD6B18EF76596856F0BA936F403FE62E706B5793B4EA64497F8D88EE0D7CF6F6126F36E07rDcCL" TargetMode="External"/><Relationship Id="rId39" Type="http://schemas.openxmlformats.org/officeDocument/2006/relationships/hyperlink" Target="consultantplus://offline/ref=7361C696E06AF4439FC6D8A7A4FABC7489EFB61317FCA587ECD1AC38C18C655CFC79F54DBA6CF806B6673949AFr1c2L" TargetMode="External"/><Relationship Id="rId109" Type="http://schemas.openxmlformats.org/officeDocument/2006/relationships/hyperlink" Target="consultantplus://offline/ref=7361C696E06AF4439FC6C6AAB296EB7889ECEB1814F4A9D8B98EF76596856F0BA936F403FE62E706B5793949A64497F8D88EE0D7CF6F6126F36E07rDcCL" TargetMode="External"/><Relationship Id="rId34" Type="http://schemas.openxmlformats.org/officeDocument/2006/relationships/hyperlink" Target="consultantplus://offline/ref=7361C696E06AF4439FC6C6AAB296EB7889ECEB1814F5AFD4B28EF76596856F0BA936F403FE62E706B5793849A64497F8D88EE0D7CF6F6126F36E07rDcCL" TargetMode="External"/><Relationship Id="rId50" Type="http://schemas.openxmlformats.org/officeDocument/2006/relationships/hyperlink" Target="consultantplus://offline/ref=7361C696E06AF4439FC6C6AAB296EB7889ECEB1815F7ABD6B98EF76596856F0BA936F403FE62E706B5793A4DA64497F8D88EE0D7CF6F6126F36E07rDcCL" TargetMode="External"/><Relationship Id="rId55" Type="http://schemas.openxmlformats.org/officeDocument/2006/relationships/hyperlink" Target="consultantplus://offline/ref=7361C696E06AF4439FC6C6AAB296EB7889ECEB1815F1A8D9B38EF76596856F0BA936F403FE62E706B5793A4BA64497F8D88EE0D7CF6F6126F36E07rDcCL" TargetMode="External"/><Relationship Id="rId76" Type="http://schemas.openxmlformats.org/officeDocument/2006/relationships/hyperlink" Target="consultantplus://offline/ref=7361C696E06AF4439FC6C6AAB296EB7889ECEB1813F2AAD3B68EF76596856F0BA936F403FE62E706B5793A49A64497F8D88EE0D7CF6F6126F36E07rDcCL" TargetMode="External"/><Relationship Id="rId97" Type="http://schemas.openxmlformats.org/officeDocument/2006/relationships/hyperlink" Target="consultantplus://offline/ref=7361C696E06AF4439FC6C6AAB296EB7889ECEB1815F7ABD6B98EF76596856F0BA936F403FE62E706B5783B4AA64497F8D88EE0D7CF6F6126F36E07rDcCL" TargetMode="External"/><Relationship Id="rId104" Type="http://schemas.openxmlformats.org/officeDocument/2006/relationships/hyperlink" Target="consultantplus://offline/ref=7361C696E06AF4439FC6C6AAB296EB7889ECEB1815F7ABD6B98EF76596856F0BA936F403FE62E706B5783A4BA64497F8D88EE0D7CF6F6126F36E07rDcCL" TargetMode="External"/><Relationship Id="rId120" Type="http://schemas.openxmlformats.org/officeDocument/2006/relationships/hyperlink" Target="consultantplus://offline/ref=7361C696E06AF4439FC6C6AAB296EB7889ECEB1813F6AFD0B58EF76596856F0BA936F403FE62E706B5793B4EA64497F8D88EE0D7CF6F6126F36E07rDcCL" TargetMode="External"/><Relationship Id="rId125" Type="http://schemas.openxmlformats.org/officeDocument/2006/relationships/hyperlink" Target="consultantplus://offline/ref=7361C696E06AF4439FC6C6AAB296EB7889ECEB1815F7ABD6B98EF76596856F0BA936F403FE62E706B578394AA64497F8D88EE0D7CF6F6126F36E07rDcCL" TargetMode="External"/><Relationship Id="rId141" Type="http://schemas.openxmlformats.org/officeDocument/2006/relationships/hyperlink" Target="consultantplus://offline/ref=7361C696E06AF4439FC6C6AAB296EB7889ECEB1814F6ADD4B08EF76596856F0BA936F403FE62E706B5793841A64497F8D88EE0D7CF6F6126F36E07rDcCL" TargetMode="External"/><Relationship Id="rId146" Type="http://schemas.openxmlformats.org/officeDocument/2006/relationships/hyperlink" Target="consultantplus://offline/ref=7361C696E06AF4439FC6C6AAB296EB7889ECEB1814F5AFD4B28EF76596856F0BA936F403FE62E706B5793849A64497F8D88EE0D7CF6F6126F36E07rDcCL" TargetMode="External"/><Relationship Id="rId167" Type="http://schemas.openxmlformats.org/officeDocument/2006/relationships/hyperlink" Target="consultantplus://offline/ref=7361C696E06AF4439FC6C6AAB296EB7889ECEB1816F1A6D5B78EF76596856F0BA936F411FE3AEB06B6673B4AB312C6BEr8cFL" TargetMode="External"/><Relationship Id="rId7" Type="http://schemas.openxmlformats.org/officeDocument/2006/relationships/hyperlink" Target="consultantplus://offline/ref=7361C696E06AF4439FC6C6AAB296EB7889ECEB1815F5ADD1B48EF76596856F0BA936F403FE62E706B57B3A4EA64497F8D88EE0D7CF6F6126F36E07rDcCL" TargetMode="External"/><Relationship Id="rId71" Type="http://schemas.openxmlformats.org/officeDocument/2006/relationships/hyperlink" Target="consultantplus://offline/ref=7361C696E06AF4439FC6C6AAB296EB7889ECEB1815F7ABD6B98EF76596856F0BA936F403FE62E706B5793949A64497F8D88EE0D7CF6F6126F36E07rDcCL" TargetMode="External"/><Relationship Id="rId92" Type="http://schemas.openxmlformats.org/officeDocument/2006/relationships/hyperlink" Target="consultantplus://offline/ref=7361C696E06AF4439FC6C6AAB296EB7889ECEB1815F2A9D9B38EF76596856F0BA936F403FE62E706B5793A48A64497F8D88EE0D7CF6F6126F36E07rDcCL" TargetMode="External"/><Relationship Id="rId162" Type="http://schemas.openxmlformats.org/officeDocument/2006/relationships/hyperlink" Target="consultantplus://offline/ref=7361C696E06AF4439FC6C6AAB296EB7889ECEB1812F1A9D8BBD3FD6DCF896D0CA669F104EF62E605AB793857AF10C4rBcEL" TargetMode="External"/><Relationship Id="rId2" Type="http://schemas.microsoft.com/office/2007/relationships/stylesWithEffects" Target="stylesWithEffects.xml"/><Relationship Id="rId29" Type="http://schemas.openxmlformats.org/officeDocument/2006/relationships/hyperlink" Target="consultantplus://offline/ref=7361C696E06AF4439FC6C6AAB296EB7889ECEB1813FCA6D5B78EF76596856F0BA936F403FE62E706B57B3F4FA64497F8D88EE0D7CF6F6126F36E07rDcCL" TargetMode="External"/><Relationship Id="rId24" Type="http://schemas.openxmlformats.org/officeDocument/2006/relationships/hyperlink" Target="consultantplus://offline/ref=7361C696E06AF4439FC6C6AAB296EB7889ECEB1813F6AED2B18EF76596856F0BA936F403FE62E706B5793B4EA64497F8D88EE0D7CF6F6126F36E07rDcCL" TargetMode="External"/><Relationship Id="rId40" Type="http://schemas.openxmlformats.org/officeDocument/2006/relationships/hyperlink" Target="consultantplus://offline/ref=7361C696E06AF4439FC6D8A7A4FABC7488EFB2101CA2F285BD84A23DC9DC3F4CF830A043A46FE518B77939r4cBL" TargetMode="External"/><Relationship Id="rId45" Type="http://schemas.openxmlformats.org/officeDocument/2006/relationships/hyperlink" Target="consultantplus://offline/ref=7361C696E06AF4439FC6C6AAB296EB7889ECEB1814F4A9D8B98EF76596856F0BA936F403FE62E706B5793B40A64497F8D88EE0D7CF6F6126F36E07rDcCL" TargetMode="External"/><Relationship Id="rId66" Type="http://schemas.openxmlformats.org/officeDocument/2006/relationships/hyperlink" Target="consultantplus://offline/ref=7361C696E06AF4439FC6C6AAB296EB7889ECEB1814F6A6D0B18EF76596856F0BA936F403FE62E706B5793B41A64497F8D88EE0D7CF6F6126F36E07rDcCL" TargetMode="External"/><Relationship Id="rId87" Type="http://schemas.openxmlformats.org/officeDocument/2006/relationships/hyperlink" Target="consultantplus://offline/ref=7361C696E06AF4439FC6C6AAB296EB7889ECEB1815F5ADD1B48EF76596856F0BA936F403FE62E706B57B3949A64497F8D88EE0D7CF6F6126F36E07rDcCL" TargetMode="External"/><Relationship Id="rId110" Type="http://schemas.openxmlformats.org/officeDocument/2006/relationships/hyperlink" Target="consultantplus://offline/ref=7361C696E06AF4439FC6C6AAB296EB7889ECEB1814F4A9D8B98EF76596856F0BA936F403FE62E706B5793948A64497F8D88EE0D7CF6F6126F36E07rDcCL" TargetMode="External"/><Relationship Id="rId115" Type="http://schemas.openxmlformats.org/officeDocument/2006/relationships/hyperlink" Target="consultantplus://offline/ref=7361C696E06AF4439FC6C6AAB296EB7889ECEB1813F4A7D2B28EF76596856F0BA936F403FE62E706B5793A4BA64497F8D88EE0D7CF6F6126F36E07rDcCL" TargetMode="External"/><Relationship Id="rId131" Type="http://schemas.openxmlformats.org/officeDocument/2006/relationships/hyperlink" Target="consultantplus://offline/ref=7361C696E06AF4439FC6C6AAB296EB7889ECEB1813FCABD2B28EF76596856F0BA936F403FE62E706B579384FA64497F8D88EE0D7CF6F6126F36E07rDcCL" TargetMode="External"/><Relationship Id="rId136" Type="http://schemas.openxmlformats.org/officeDocument/2006/relationships/hyperlink" Target="consultantplus://offline/ref=7361C696E06AF4439FC6C6AAB296EB7889ECEB1813FCABD2B28EF76596856F0BA936F403FE62E706B5793841A64497F8D88EE0D7CF6F6126F36E07rDcCL" TargetMode="External"/><Relationship Id="rId157" Type="http://schemas.openxmlformats.org/officeDocument/2006/relationships/hyperlink" Target="consultantplus://offline/ref=7361C696E06AF4439FC6C6AAB296EB7889ECEB1813F7ADDAE6D9F534C38B6A03F96CE415B76FE518B57A254BAD12rCc4L" TargetMode="External"/><Relationship Id="rId61" Type="http://schemas.openxmlformats.org/officeDocument/2006/relationships/hyperlink" Target="consultantplus://offline/ref=7361C696E06AF4439FC6C6AAB296EB7889ECEB1814F4A9D8B98EF76596856F0BA936F403FE62E706B5793A4CA64497F8D88EE0D7CF6F6126F36E07rDcCL" TargetMode="External"/><Relationship Id="rId82" Type="http://schemas.openxmlformats.org/officeDocument/2006/relationships/hyperlink" Target="consultantplus://offline/ref=7361C696E06AF4439FC6C6AAB296EB7889ECEB1813F2AAD3B68EF76596856F0BA936F403FE62E706B5793A4AA64497F8D88EE0D7CF6F6126F36E07rDcCL" TargetMode="External"/><Relationship Id="rId152" Type="http://schemas.openxmlformats.org/officeDocument/2006/relationships/hyperlink" Target="consultantplus://offline/ref=7361C696E06AF4439FC6C6AAB296EB7889ECEB1815F1A8D9B38EF76596856F0BA936F403FE62E706B579394EA64497F8D88EE0D7CF6F6126F36E07rDcCL" TargetMode="External"/><Relationship Id="rId19" Type="http://schemas.openxmlformats.org/officeDocument/2006/relationships/hyperlink" Target="consultantplus://offline/ref=7361C696E06AF4439FC6C6AAB296EB7889ECEB1814F6A6D0B18EF76596856F0BA936F403FE62E706B5793B4EA64497F8D88EE0D7CF6F6126F36E07rDcCL" TargetMode="External"/><Relationship Id="rId14" Type="http://schemas.openxmlformats.org/officeDocument/2006/relationships/hyperlink" Target="consultantplus://offline/ref=7361C696E06AF4439FC6C6AAB296EB7889ECEB1815FDAAD6B58EF76596856F0BA936F403FE62E706B5793B4EA64497F8D88EE0D7CF6F6126F36E07rDcCL" TargetMode="External"/><Relationship Id="rId30" Type="http://schemas.openxmlformats.org/officeDocument/2006/relationships/hyperlink" Target="consultantplus://offline/ref=7361C696E06AF4439FC6C6AAB296EB7889ECEB1813F2AAD3B68EF76596856F0BA936F403FE62E706B5793B4EA64497F8D88EE0D7CF6F6126F36E07rDcCL" TargetMode="External"/><Relationship Id="rId35" Type="http://schemas.openxmlformats.org/officeDocument/2006/relationships/hyperlink" Target="consultantplus://offline/ref=7361C696E06AF4439FC6C6AAB296EB7889ECEB1814F6ADD4B08EF76596856F0BA936F403FE62E706B5793841A64497F8D88EE0D7CF6F6126F36E07rDcCL" TargetMode="External"/><Relationship Id="rId56" Type="http://schemas.openxmlformats.org/officeDocument/2006/relationships/hyperlink" Target="consultantplus://offline/ref=7361C696E06AF4439FC6C6AAB296EB7889ECEB1815F1A8D9B38EF76596856F0BA936F403FE62E706B5793A4DA64497F8D88EE0D7CF6F6126F36E07rDcCL" TargetMode="External"/><Relationship Id="rId77" Type="http://schemas.openxmlformats.org/officeDocument/2006/relationships/hyperlink" Target="consultantplus://offline/ref=7361C696E06AF4439FC6C6AAB296EB7889ECEB1813F2AAD3B68EF76596856F0BA936F403FE62E706B5793A4BA64497F8D88EE0D7CF6F6126F36E07rDcCL" TargetMode="External"/><Relationship Id="rId100" Type="http://schemas.openxmlformats.org/officeDocument/2006/relationships/hyperlink" Target="consultantplus://offline/ref=7361C696E06AF4439FC6C6AAB296EB7889ECEB1813F7A7D5B48EF76596856F0BA936F403FE62E706B5793B41A64497F8D88EE0D7CF6F6126F36E07rDcCL" TargetMode="External"/><Relationship Id="rId105" Type="http://schemas.openxmlformats.org/officeDocument/2006/relationships/hyperlink" Target="consultantplus://offline/ref=7361C696E06AF4439FC6C6AAB296EB7889ECEB1815F1A8D9B38EF76596856F0BA936F403FE62E706B5793A4EA64497F8D88EE0D7CF6F6126F36E07rDcCL" TargetMode="External"/><Relationship Id="rId126" Type="http://schemas.openxmlformats.org/officeDocument/2006/relationships/hyperlink" Target="consultantplus://offline/ref=7361C696E06AF4439FC6C6AAB296EB7889ECEB1814F4A9D8B98EF76596856F0BA936F403FE62E706B579394FA64497F8D88EE0D7CF6F6126F36E07rDcCL" TargetMode="External"/><Relationship Id="rId147" Type="http://schemas.openxmlformats.org/officeDocument/2006/relationships/hyperlink" Target="consultantplus://offline/ref=7361C696E06AF4439FC6C6AAB296EB7889ECEB1815F0A9D3B08EF76596856F0BA936F411FE3AEB06B6673B4AB312C6BEr8cFL" TargetMode="External"/><Relationship Id="rId168" Type="http://schemas.openxmlformats.org/officeDocument/2006/relationships/hyperlink" Target="consultantplus://offline/ref=7361C696E06AF4439FC6C6AAB296EB7889ECEB1816F3A7D8B88EF76596856F0BA936F411FE3AEB06B6673B4AB312C6BEr8cFL" TargetMode="External"/><Relationship Id="rId8" Type="http://schemas.openxmlformats.org/officeDocument/2006/relationships/hyperlink" Target="consultantplus://offline/ref=7361C696E06AF4439FC6C6AAB296EB7889ECEB1815F7ABD6B98EF76596856F0BA936F403FE62E706B5793B4EA64497F8D88EE0D7CF6F6126F36E07rDcCL" TargetMode="External"/><Relationship Id="rId51" Type="http://schemas.openxmlformats.org/officeDocument/2006/relationships/hyperlink" Target="consultantplus://offline/ref=7361C696E06AF4439FC6C6AAB296EB7889ECEB1815F7ABD6B98EF76596856F0BA936F403FE62E706B5793A4FA64497F8D88EE0D7CF6F6126F36E07rDcCL" TargetMode="External"/><Relationship Id="rId72" Type="http://schemas.openxmlformats.org/officeDocument/2006/relationships/hyperlink" Target="consultantplus://offline/ref=7361C696E06AF4439FC6C6AAB296EB7889ECEB1815F7ABD6B98EF76596856F0BA936F403FE62E706B5793D4AA64497F8D88EE0D7CF6F6126F36E07rDcCL" TargetMode="External"/><Relationship Id="rId93" Type="http://schemas.openxmlformats.org/officeDocument/2006/relationships/hyperlink" Target="consultantplus://offline/ref=7361C696E06AF4439FC6C6AAB296EB7889ECEB1814F4A9D8B98EF76596856F0BA936F403FE62E706B5793A4FA64497F8D88EE0D7CF6F6126F36E07rDcCL" TargetMode="External"/><Relationship Id="rId98" Type="http://schemas.openxmlformats.org/officeDocument/2006/relationships/hyperlink" Target="consultantplus://offline/ref=7361C696E06AF4439FC6C6AAB296EB7889ECEB1814F5AFD2B88EF76596856F0BA936F403FE62E706B5793A4CA64497F8D88EE0D7CF6F6126F36E07rDcCL" TargetMode="External"/><Relationship Id="rId121" Type="http://schemas.openxmlformats.org/officeDocument/2006/relationships/hyperlink" Target="consultantplus://offline/ref=7361C696E06AF4439FC6C6AAB296EB7889ECEB1813F7A8D4B38EF76596856F0BA936F403FE62E706B5793A4BA64497F8D88EE0D7CF6F6126F36E07rDcCL" TargetMode="External"/><Relationship Id="rId142" Type="http://schemas.openxmlformats.org/officeDocument/2006/relationships/hyperlink" Target="consultantplus://offline/ref=7361C696E06AF4439FC6C6AAB296EB7889ECEB1814F0AAD5B88EF76596856F0BA936F403FE62E706B5793A4EA64497F8D88EE0D7CF6F6126F36E07rDcCL" TargetMode="External"/><Relationship Id="rId163" Type="http://schemas.openxmlformats.org/officeDocument/2006/relationships/hyperlink" Target="consultantplus://offline/ref=7361C696E06AF4439FC6C6AAB296EB7889ECEB1810F4ADD7BBD3FD6DCF896D0CA669E304B76EE606B5793242F94182E98083E3CAD16C7C3AF16Cr0c7L" TargetMode="External"/><Relationship Id="rId3" Type="http://schemas.openxmlformats.org/officeDocument/2006/relationships/settings" Target="settings.xml"/><Relationship Id="rId25" Type="http://schemas.openxmlformats.org/officeDocument/2006/relationships/hyperlink" Target="consultantplus://offline/ref=7361C696E06AF4439FC6C6AAB296EB7889ECEB1813F6AFD0B58EF76596856F0BA936F403FE62E706B5793B4EA64497F8D88EE0D7CF6F6126F36E07rDcCL" TargetMode="External"/><Relationship Id="rId46" Type="http://schemas.openxmlformats.org/officeDocument/2006/relationships/hyperlink" Target="consultantplus://offline/ref=7361C696E06AF4439FC6C6AAB296EB7889ECEB1815F7ABD6B98EF76596856F0BA936F403FE62E706B5793A49A64497F8D88EE0D7CF6F6126F36E07rDcCL" TargetMode="External"/><Relationship Id="rId67" Type="http://schemas.openxmlformats.org/officeDocument/2006/relationships/hyperlink" Target="consultantplus://offline/ref=7361C696E06AF4439FC6C6AAB296EB7889ECEB1813F7A8D4B38EF76596856F0BA936F403FE62E706B5793B40A64497F8D88EE0D7CF6F6126F36E07rDcCL" TargetMode="External"/><Relationship Id="rId116" Type="http://schemas.openxmlformats.org/officeDocument/2006/relationships/hyperlink" Target="consultantplus://offline/ref=7361C696E06AF4439FC6D8A7A4FABC7489EFBD1011FCA587ECD1AC38C18C655CEE79AD41BF68ED52E43D6E44AD13D8BC8E9DE2D4D3r6cDL" TargetMode="External"/><Relationship Id="rId137" Type="http://schemas.openxmlformats.org/officeDocument/2006/relationships/hyperlink" Target="consultantplus://offline/ref=7361C696E06AF4439FC6C6AAB296EB7889ECEB1814F5AFD2B78EF76596856F0BA936F403FE62E706B5793A4EA64497F8D88EE0D7CF6F6126F36E07rDcCL" TargetMode="External"/><Relationship Id="rId158" Type="http://schemas.openxmlformats.org/officeDocument/2006/relationships/hyperlink" Target="consultantplus://offline/ref=7361C696E06AF4439FC6C6AAB296EB7889ECEB1816F4A6D0BBD3FD6DCF896D0CA669F104EF62E605AB793857AF10C4rBcEL" TargetMode="External"/><Relationship Id="rId20" Type="http://schemas.openxmlformats.org/officeDocument/2006/relationships/hyperlink" Target="consultantplus://offline/ref=7361C696E06AF4439FC6C6AAB296EB7889ECEB1814F7AED5B98EF76596856F0BA936F403FE62E706B5793F41A64497F8D88EE0D7CF6F6126F36E07rDcCL" TargetMode="External"/><Relationship Id="rId41" Type="http://schemas.openxmlformats.org/officeDocument/2006/relationships/hyperlink" Target="consultantplus://offline/ref=7361C696E06AF4439FC6D8A7A4FABC7489EFBD1011FCA587ECD1AC38C18C655CEE79AD41BA6FE600B1726F18E945CBBC8E9DE0D7CF6D623ArFc3L" TargetMode="External"/><Relationship Id="rId62" Type="http://schemas.openxmlformats.org/officeDocument/2006/relationships/hyperlink" Target="consultantplus://offline/ref=7361C696E06AF4439FC6C6AAB296EB7889ECEB1814F7AED4B18EF76596856F0BA936F403FE62E706B5793B41A64497F8D88EE0D7CF6F6126F36E07rDcCL" TargetMode="External"/><Relationship Id="rId83" Type="http://schemas.openxmlformats.org/officeDocument/2006/relationships/hyperlink" Target="consultantplus://offline/ref=7361C696E06AF4439FC6C6AAB296EB7889ECEB1813F2AAD3B68EF76596856F0BA936F403FE62E706B5793A4DA64497F8D88EE0D7CF6F6126F36E07rDcCL" TargetMode="External"/><Relationship Id="rId88" Type="http://schemas.openxmlformats.org/officeDocument/2006/relationships/hyperlink" Target="consultantplus://offline/ref=7361C696E06AF4439FC6C6AAB296EB7889ECEB1815F7ABD6B98EF76596856F0BA936F403FE62E706B579334FA64497F8D88EE0D7CF6F6126F36E07rDcCL" TargetMode="External"/><Relationship Id="rId111" Type="http://schemas.openxmlformats.org/officeDocument/2006/relationships/hyperlink" Target="consultantplus://offline/ref=7361C696E06AF4439FC6C6AAB296EB7889ECEB1814FDAAD2B88EF76596856F0BA936F403FE62E706B5793B4EA64497F8D88EE0D7CF6F6126F36E07rDcCL" TargetMode="External"/><Relationship Id="rId132" Type="http://schemas.openxmlformats.org/officeDocument/2006/relationships/hyperlink" Target="consultantplus://offline/ref=7361C696E06AF4439FC6C6AAB296EB7889ECEB1813F7A8D4B38EF76596856F0BA936F403FE62E706B5793A4DA64497F8D88EE0D7CF6F6126F36E07rDcCL" TargetMode="External"/><Relationship Id="rId153" Type="http://schemas.openxmlformats.org/officeDocument/2006/relationships/hyperlink" Target="consultantplus://offline/ref=7361C696E06AF4439FC6C6AAB296EB7889ECEB1814F5AFD2B88EF76596856F0BA936F403FE62E706B579394FA64497F8D88EE0D7CF6F6126F36E07rDc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15668</Words>
  <Characters>89308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Вокуева Зинаида Валентиновна</dc:creator>
  <cp:lastModifiedBy>Вокуева Зинаида Валентиновна</cp:lastModifiedBy>
  <cp:revision>1</cp:revision>
  <dcterms:created xsi:type="dcterms:W3CDTF">2022-03-03T11:28:00Z</dcterms:created>
  <dcterms:modified xsi:type="dcterms:W3CDTF">2022-03-03T11:29:00Z</dcterms:modified>
</cp:coreProperties>
</file>