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02" w:rsidRPr="005F2102" w:rsidRDefault="00BB116B" w:rsidP="00BB116B">
      <w:pPr>
        <w:pStyle w:val="ConsPlusNormal"/>
        <w:ind w:firstLine="540"/>
        <w:jc w:val="both"/>
        <w:rPr>
          <w:rFonts w:ascii="Times New Roman" w:hAnsi="Times New Roman" w:cs="Times New Roman"/>
          <w:sz w:val="28"/>
          <w:szCs w:val="28"/>
        </w:rPr>
      </w:pPr>
      <w:r w:rsidRPr="00BB116B">
        <w:rPr>
          <w:rFonts w:ascii="Times New Roman" w:hAnsi="Times New Roman" w:cs="Times New Roman"/>
          <w:b/>
          <w:sz w:val="28"/>
          <w:szCs w:val="28"/>
        </w:rPr>
        <w:t>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w:t>
      </w:r>
      <w:r>
        <w:rPr>
          <w:rFonts w:ascii="Times New Roman" w:hAnsi="Times New Roman" w:cs="Times New Roman"/>
          <w:sz w:val="28"/>
          <w:szCs w:val="28"/>
        </w:rPr>
        <w:t xml:space="preserve"> </w:t>
      </w:r>
      <w:r w:rsidR="005F2102" w:rsidRPr="005F2102">
        <w:rPr>
          <w:rFonts w:ascii="Times New Roman" w:hAnsi="Times New Roman" w:cs="Times New Roman"/>
          <w:b/>
          <w:sz w:val="28"/>
          <w:szCs w:val="28"/>
        </w:rPr>
        <w:t>в филиале, не указанном в реестре лицензий</w:t>
      </w:r>
      <w:r w:rsidR="005F2102" w:rsidRPr="005F2102">
        <w:rPr>
          <w:rFonts w:ascii="Times New Roman" w:hAnsi="Times New Roman" w:cs="Times New Roman"/>
          <w:sz w:val="28"/>
          <w:szCs w:val="28"/>
        </w:rPr>
        <w:t xml:space="preserve">, в заявлении о внесении изменений в реестр лицензий, оформленном в соответствии со </w:t>
      </w:r>
      <w:hyperlink r:id="rId4">
        <w:r w:rsidR="005F2102" w:rsidRPr="005F2102">
          <w:rPr>
            <w:rFonts w:ascii="Times New Roman" w:hAnsi="Times New Roman" w:cs="Times New Roman"/>
            <w:color w:val="0000FF"/>
            <w:sz w:val="28"/>
            <w:szCs w:val="28"/>
          </w:rPr>
          <w:t>статьей 18</w:t>
        </w:r>
      </w:hyperlink>
      <w:r w:rsidR="005F2102" w:rsidRPr="005F2102">
        <w:rPr>
          <w:rFonts w:ascii="Times New Roman" w:hAnsi="Times New Roman" w:cs="Times New Roman"/>
          <w:sz w:val="28"/>
          <w:szCs w:val="28"/>
        </w:rPr>
        <w:t xml:space="preserve">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а) сведения о реализации образовательных программ, в которых указываются:</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5">
        <w:r w:rsidRPr="005F2102">
          <w:rPr>
            <w:rFonts w:ascii="Times New Roman" w:hAnsi="Times New Roman" w:cs="Times New Roman"/>
            <w:color w:val="0000FF"/>
            <w:sz w:val="28"/>
            <w:szCs w:val="28"/>
          </w:rPr>
          <w:t>частью 3.1 статьи 16</w:t>
        </w:r>
      </w:hyperlink>
      <w:r w:rsidRPr="005F2102">
        <w:rPr>
          <w:rFonts w:ascii="Times New Roman" w:hAnsi="Times New Roman" w:cs="Times New Roman"/>
          <w:sz w:val="28"/>
          <w:szCs w:val="28"/>
        </w:rPr>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реквизиты выданного в соответствии </w:t>
      </w:r>
      <w:hyperlink r:id="rId6">
        <w:r w:rsidRPr="005F2102">
          <w:rPr>
            <w:rFonts w:ascii="Times New Roman" w:hAnsi="Times New Roman" w:cs="Times New Roman"/>
            <w:color w:val="0000FF"/>
            <w:sz w:val="28"/>
            <w:szCs w:val="28"/>
          </w:rPr>
          <w:t>пунктом 2 статьи 40</w:t>
        </w:r>
      </w:hyperlink>
      <w:r w:rsidRPr="005F2102">
        <w:rPr>
          <w:rFonts w:ascii="Times New Roman" w:hAnsi="Times New Roman" w:cs="Times New Roman"/>
          <w:sz w:val="28"/>
          <w:szCs w:val="28"/>
        </w:rPr>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информация о договоре, заключенном лицензиатом в соответствии с </w:t>
      </w:r>
      <w:hyperlink r:id="rId7">
        <w:r w:rsidRPr="005F2102">
          <w:rPr>
            <w:rFonts w:ascii="Times New Roman" w:hAnsi="Times New Roman" w:cs="Times New Roman"/>
            <w:color w:val="0000FF"/>
            <w:sz w:val="28"/>
            <w:szCs w:val="28"/>
          </w:rPr>
          <w:t>пунктом 2 части 7</w:t>
        </w:r>
      </w:hyperlink>
      <w:r w:rsidRPr="005F2102">
        <w:rPr>
          <w:rFonts w:ascii="Times New Roman" w:hAnsi="Times New Roman" w:cs="Times New Roman"/>
          <w:sz w:val="28"/>
          <w:szCs w:val="28"/>
        </w:rPr>
        <w:t xml:space="preserve"> и </w:t>
      </w:r>
      <w:hyperlink r:id="rId8">
        <w:r w:rsidRPr="005F2102">
          <w:rPr>
            <w:rFonts w:ascii="Times New Roman" w:hAnsi="Times New Roman" w:cs="Times New Roman"/>
            <w:color w:val="0000FF"/>
            <w:sz w:val="28"/>
            <w:szCs w:val="28"/>
          </w:rPr>
          <w:t>частью 8 статьи 13</w:t>
        </w:r>
      </w:hyperlink>
      <w:r w:rsidRPr="005F2102">
        <w:rPr>
          <w:rFonts w:ascii="Times New Roman" w:hAnsi="Times New Roman" w:cs="Times New Roman"/>
          <w:sz w:val="28"/>
          <w:szCs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информация о договоре, заключенном лицензиатом в соответствии с </w:t>
      </w:r>
      <w:hyperlink r:id="rId9">
        <w:r w:rsidRPr="005F2102">
          <w:rPr>
            <w:rFonts w:ascii="Times New Roman" w:hAnsi="Times New Roman" w:cs="Times New Roman"/>
            <w:color w:val="0000FF"/>
            <w:sz w:val="28"/>
            <w:szCs w:val="28"/>
          </w:rPr>
          <w:t>частью 5 статьи 82</w:t>
        </w:r>
      </w:hyperlink>
      <w:r w:rsidRPr="005F2102">
        <w:rPr>
          <w:rFonts w:ascii="Times New Roman" w:hAnsi="Times New Roman" w:cs="Times New Roman"/>
          <w:sz w:val="28"/>
          <w:szCs w:val="28"/>
        </w:rPr>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информация о соответствии требованиям, предусмотренным </w:t>
      </w:r>
      <w:hyperlink r:id="rId10">
        <w:r w:rsidRPr="005F2102">
          <w:rPr>
            <w:rFonts w:ascii="Times New Roman" w:hAnsi="Times New Roman" w:cs="Times New Roman"/>
            <w:color w:val="0000FF"/>
            <w:sz w:val="28"/>
            <w:szCs w:val="28"/>
          </w:rPr>
          <w:t>статьей 15.2</w:t>
        </w:r>
      </w:hyperlink>
      <w:r w:rsidRPr="005F2102">
        <w:rPr>
          <w:rFonts w:ascii="Times New Roman" w:hAnsi="Times New Roman" w:cs="Times New Roman"/>
          <w:sz w:val="28"/>
          <w:szCs w:val="28"/>
        </w:rPr>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информация о соответствии требованиям, предусмотренным </w:t>
      </w:r>
      <w:hyperlink r:id="rId11">
        <w:r w:rsidRPr="005F2102">
          <w:rPr>
            <w:rFonts w:ascii="Times New Roman" w:hAnsi="Times New Roman" w:cs="Times New Roman"/>
            <w:color w:val="0000FF"/>
            <w:sz w:val="28"/>
            <w:szCs w:val="28"/>
          </w:rPr>
          <w:t>частью 6 статьи 85</w:t>
        </w:r>
      </w:hyperlink>
      <w:r w:rsidRPr="005F2102">
        <w:rPr>
          <w:rFonts w:ascii="Times New Roman" w:hAnsi="Times New Roman" w:cs="Times New Roman"/>
          <w:sz w:val="28"/>
          <w:szCs w:val="28"/>
        </w:rPr>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(для основных программ профессионального обучения водителей транспортных средств);</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 xml:space="preserve">реквизиты лицензий на проведение работ со сведениями, составляющими </w:t>
      </w:r>
      <w:r w:rsidRPr="005F2102">
        <w:rPr>
          <w:rFonts w:ascii="Times New Roman" w:hAnsi="Times New Roman" w:cs="Times New Roman"/>
          <w:sz w:val="28"/>
          <w:szCs w:val="28"/>
        </w:rPr>
        <w:lastRenderedPageBreak/>
        <w:t>государственную тайну (при наличии);</w:t>
      </w:r>
    </w:p>
    <w:p w:rsidR="005F2102" w:rsidRPr="005F2102" w:rsidRDefault="005F2102">
      <w:pPr>
        <w:pStyle w:val="ConsPlusNormal"/>
        <w:spacing w:before="220"/>
        <w:ind w:firstLine="540"/>
        <w:jc w:val="both"/>
        <w:rPr>
          <w:rFonts w:ascii="Times New Roman" w:hAnsi="Times New Roman" w:cs="Times New Roman"/>
          <w:sz w:val="28"/>
          <w:szCs w:val="28"/>
        </w:rPr>
      </w:pPr>
      <w:r w:rsidRPr="005F2102">
        <w:rPr>
          <w:rFonts w:ascii="Times New Roman" w:hAnsi="Times New Roman" w:cs="Times New Roman"/>
          <w:sz w:val="28"/>
          <w:szCs w:val="28"/>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5F2102" w:rsidRPr="005F2102" w:rsidRDefault="005F2102">
      <w:pPr>
        <w:pStyle w:val="ConsPlusNormal"/>
        <w:spacing w:before="220"/>
        <w:ind w:firstLine="540"/>
        <w:jc w:val="both"/>
        <w:rPr>
          <w:rFonts w:ascii="Times New Roman" w:hAnsi="Times New Roman" w:cs="Times New Roman"/>
          <w:sz w:val="28"/>
          <w:szCs w:val="28"/>
        </w:rPr>
      </w:pPr>
      <w:bookmarkStart w:id="0" w:name="_GoBack"/>
      <w:bookmarkEnd w:id="0"/>
      <w:r w:rsidRPr="005F2102">
        <w:rPr>
          <w:rFonts w:ascii="Times New Roman" w:hAnsi="Times New Roman" w:cs="Times New Roman"/>
          <w:sz w:val="28"/>
          <w:szCs w:val="28"/>
        </w:rP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13758B" w:rsidRDefault="005F2102" w:rsidP="005F2102">
      <w:pPr>
        <w:pStyle w:val="ConsPlusNormal"/>
      </w:pPr>
      <w:hyperlink r:id="rId12">
        <w:r>
          <w:rPr>
            <w:i/>
            <w:color w:val="0000FF"/>
          </w:rPr>
          <w:br/>
          <w:t>Постановление Правительства РФ от 18.09.2020 N 1490 (ред. от 12.09.2022) "О лицензировании образовательной деятельности" (вместе с "Положением о лицензировании образовательной деятельности") {</w:t>
        </w:r>
        <w:proofErr w:type="spellStart"/>
        <w:r>
          <w:rPr>
            <w:i/>
            <w:color w:val="0000FF"/>
          </w:rPr>
          <w:t>КонсультантПлюс</w:t>
        </w:r>
        <w:proofErr w:type="spellEnd"/>
        <w:r>
          <w:rPr>
            <w:i/>
            <w:color w:val="0000FF"/>
          </w:rPr>
          <w:t>}</w:t>
        </w:r>
      </w:hyperlink>
    </w:p>
    <w:sectPr w:rsidR="0013758B" w:rsidSect="004209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02"/>
    <w:rsid w:val="004B2DAB"/>
    <w:rsid w:val="005F2102"/>
    <w:rsid w:val="00865F1F"/>
    <w:rsid w:val="00BB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7E7EC-234E-4EA6-BD20-10B31A34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2102"/>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4FDA89649FA44226B84C888D25DAB7C4EF9ADBBDD7AAA85C16DBBEAA3B1A4F80E53446458A74F5E5EBF11DF36691D1B6C6547DBCY2rF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FB4FDA89649FA44226B84C888D25DAB7C4EF9ADBBDD7AAA85C16DBBEAA3B1A4F80E53446458B74F5E5EBF11DF36691D1B6C6547DBCY2rFM" TargetMode="External"/><Relationship Id="rId12" Type="http://schemas.openxmlformats.org/officeDocument/2006/relationships/hyperlink" Target="consultantplus://offline/ref=FB4FDA89649FA44226B84C888D25DAB7C4EF9ED8BCDEAAA85C16DBBEAA3B1A4F80E53444478F74F5E5EBF11DF36691D1B6C6547DBCY2r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4FDA89649FA44226B84C888D25DAB7C4EE98D8BCD3AAA85C16DBBEAA3B1A4F80E53444438B7BA5BDA4F041B53082D3B4C6567CA02E10ECY9rBM" TargetMode="External"/><Relationship Id="rId11" Type="http://schemas.openxmlformats.org/officeDocument/2006/relationships/hyperlink" Target="consultantplus://offline/ref=FB4FDA89649FA44226B84C888D25DAB7C4EF9ADBBDD7AAA85C16DBBEAA3B1A4F80E53444438A7EA4B5A4F041B53082D3B4C6567CA02E10ECY9rBM" TargetMode="External"/><Relationship Id="rId5" Type="http://schemas.openxmlformats.org/officeDocument/2006/relationships/hyperlink" Target="consultantplus://offline/ref=FB4FDA89649FA44226B84C888D25DAB7C4EF9ADBBDD7AAA85C16DBBEAA3B1A4F80E53442428874F5E5EBF11DF36691D1B6C6547DBCY2rFM" TargetMode="External"/><Relationship Id="rId10" Type="http://schemas.openxmlformats.org/officeDocument/2006/relationships/hyperlink" Target="consultantplus://offline/ref=FB4FDA89649FA44226B84C888D25DAB7C4EE9DD7B9D6AAA85C16DBBEAA3B1A4F80E53447428E74F5E5EBF11DF36691D1B6C6547DBCY2rFM" TargetMode="External"/><Relationship Id="rId4" Type="http://schemas.openxmlformats.org/officeDocument/2006/relationships/hyperlink" Target="consultantplus://offline/ref=FB4FDA89649FA44226B84C888D25DAB7C4EF9ADCBADFAAA85C16DBBEAA3B1A4F80E53447418F74F5E5EBF11DF36691D1B6C6547DBCY2rFM" TargetMode="External"/><Relationship Id="rId9" Type="http://schemas.openxmlformats.org/officeDocument/2006/relationships/hyperlink" Target="consultantplus://offline/ref=FB4FDA89649FA44226B84C888D25DAB7C4EF9ADBBDD7AAA85C16DBBEAA3B1A4F80E53447458D74F5E5EBF11DF36691D1B6C6547DBCY2rF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2</cp:revision>
  <dcterms:created xsi:type="dcterms:W3CDTF">2023-01-23T12:50:00Z</dcterms:created>
  <dcterms:modified xsi:type="dcterms:W3CDTF">2023-01-23T12:50:00Z</dcterms:modified>
</cp:coreProperties>
</file>