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DAA" w:rsidRDefault="00D30DAA">
      <w:pPr>
        <w:pStyle w:val="ConsPlusTitlePage"/>
      </w:pPr>
      <w:r>
        <w:t xml:space="preserve">Документ предоставлен </w:t>
      </w:r>
      <w:hyperlink r:id="rId4">
        <w:r>
          <w:rPr>
            <w:color w:val="0000FF"/>
          </w:rPr>
          <w:t>КонсультантПлюс</w:t>
        </w:r>
      </w:hyperlink>
      <w:r>
        <w:br/>
      </w:r>
    </w:p>
    <w:p w:rsidR="00D30DAA" w:rsidRDefault="00D30DAA">
      <w:pPr>
        <w:pStyle w:val="ConsPlusNormal"/>
        <w:jc w:val="both"/>
        <w:outlineLvl w:val="0"/>
      </w:pPr>
    </w:p>
    <w:p w:rsidR="00D30DAA" w:rsidRDefault="00D30DAA">
      <w:pPr>
        <w:pStyle w:val="ConsPlusNormal"/>
        <w:outlineLvl w:val="0"/>
      </w:pPr>
      <w:r>
        <w:t>Зарегистрировано в Минюсте России 18 июня 2021 г. N 63911</w:t>
      </w:r>
    </w:p>
    <w:p w:rsidR="00D30DAA" w:rsidRDefault="00D30DAA">
      <w:pPr>
        <w:pStyle w:val="ConsPlusNormal"/>
        <w:pBdr>
          <w:bottom w:val="single" w:sz="6" w:space="0" w:color="auto"/>
        </w:pBdr>
        <w:spacing w:before="100" w:after="100"/>
        <w:jc w:val="both"/>
        <w:rPr>
          <w:sz w:val="2"/>
          <w:szCs w:val="2"/>
        </w:rPr>
      </w:pPr>
    </w:p>
    <w:p w:rsidR="00D30DAA" w:rsidRDefault="00D30DAA">
      <w:pPr>
        <w:pStyle w:val="ConsPlusNormal"/>
        <w:jc w:val="both"/>
      </w:pPr>
    </w:p>
    <w:p w:rsidR="00D30DAA" w:rsidRDefault="00D30DAA">
      <w:pPr>
        <w:pStyle w:val="ConsPlusTitle"/>
        <w:jc w:val="center"/>
      </w:pPr>
      <w:r>
        <w:t>МИНИСТЕРСТВО ВНУТРЕННИХ ДЕЛ РОССИЙСКОЙ ФЕДЕРАЦИИ</w:t>
      </w:r>
    </w:p>
    <w:p w:rsidR="00D30DAA" w:rsidRDefault="00D30DAA">
      <w:pPr>
        <w:pStyle w:val="ConsPlusTitle"/>
        <w:jc w:val="center"/>
      </w:pPr>
    </w:p>
    <w:p w:rsidR="00D30DAA" w:rsidRDefault="00D30DAA">
      <w:pPr>
        <w:pStyle w:val="ConsPlusTitle"/>
        <w:jc w:val="center"/>
      </w:pPr>
      <w:r>
        <w:t>ПРИКАЗ</w:t>
      </w:r>
    </w:p>
    <w:p w:rsidR="00D30DAA" w:rsidRDefault="00D30DAA">
      <w:pPr>
        <w:pStyle w:val="ConsPlusTitle"/>
        <w:jc w:val="center"/>
      </w:pPr>
      <w:r>
        <w:t>от 22 апреля 2021 г. N 236</w:t>
      </w:r>
    </w:p>
    <w:p w:rsidR="00D30DAA" w:rsidRDefault="00D30DAA">
      <w:pPr>
        <w:pStyle w:val="ConsPlusTitle"/>
        <w:jc w:val="center"/>
      </w:pPr>
    </w:p>
    <w:p w:rsidR="00D30DAA" w:rsidRDefault="00D30DAA">
      <w:pPr>
        <w:pStyle w:val="ConsPlusTitle"/>
        <w:jc w:val="center"/>
      </w:pPr>
      <w:r>
        <w:t>ОБ УТВЕРЖДЕНИИ ПОРЯДКА</w:t>
      </w:r>
    </w:p>
    <w:p w:rsidR="00D30DAA" w:rsidRDefault="00D30DAA">
      <w:pPr>
        <w:pStyle w:val="ConsPlusTitle"/>
        <w:jc w:val="center"/>
      </w:pPr>
      <w:r>
        <w:t>ОПРЕДЕЛЕНИЯ СООТВЕТСТВИЯ ИМЕЮЩИХСЯ У ОРГАНИЗАЦИИ,</w:t>
      </w:r>
    </w:p>
    <w:p w:rsidR="00D30DAA" w:rsidRDefault="00D30DAA">
      <w:pPr>
        <w:pStyle w:val="ConsPlusTitle"/>
        <w:jc w:val="center"/>
      </w:pPr>
      <w:r>
        <w:t>ОСУЩЕСТВЛЯЮЩЕЙ ОБРАЗОВАТЕЛЬНУЮ ДЕЯТЕЛЬНОСТЬ И РЕАЛИЗУЮЩЕЙ</w:t>
      </w:r>
    </w:p>
    <w:p w:rsidR="00D30DAA" w:rsidRDefault="00D30DAA">
      <w:pPr>
        <w:pStyle w:val="ConsPlusTitle"/>
        <w:jc w:val="center"/>
      </w:pPr>
      <w:r>
        <w:t>ОСНОВНЫЕ ПРОГРАММЫ ПРОФЕССИОНАЛЬНОГО ОБУЧЕНИЯ ВОДИТЕЛЕЙ</w:t>
      </w:r>
    </w:p>
    <w:p w:rsidR="00D30DAA" w:rsidRDefault="00D30DAA">
      <w:pPr>
        <w:pStyle w:val="ConsPlusTitle"/>
        <w:jc w:val="center"/>
      </w:pPr>
      <w:r>
        <w:t>ТРАНСПОРТНЫХ СРЕДСТВ СООТВЕТСТВУЮЩИХ КАТЕГОРИЙ</w:t>
      </w:r>
    </w:p>
    <w:p w:rsidR="00D30DAA" w:rsidRDefault="00D30DAA">
      <w:pPr>
        <w:pStyle w:val="ConsPlusTitle"/>
        <w:jc w:val="center"/>
      </w:pPr>
      <w:r>
        <w:t>И ПОДКАТЕГОРИЙ, УСЛОВИЙ ДЛЯ ПРОВЕДЕНИЯ ЭКЗАМЕНОВ</w:t>
      </w:r>
    </w:p>
    <w:p w:rsidR="00D30DAA" w:rsidRDefault="00D30DAA">
      <w:pPr>
        <w:pStyle w:val="ConsPlusTitle"/>
        <w:jc w:val="center"/>
      </w:pPr>
      <w:r>
        <w:t>НА ПРЕДОСТАВЛЕНИЕ СПЕЦИАЛЬНОГО ПРАВА НА УПРАВЛЕНИЕ</w:t>
      </w:r>
    </w:p>
    <w:p w:rsidR="00D30DAA" w:rsidRDefault="00D30DAA">
      <w:pPr>
        <w:pStyle w:val="ConsPlusTitle"/>
        <w:jc w:val="center"/>
      </w:pPr>
      <w:r>
        <w:t>ТРАНСПОРТНЫМИ СРЕДСТВАМИ СООТВЕТСТВУЮЩИХ КАТЕГОРИЙ</w:t>
      </w:r>
    </w:p>
    <w:p w:rsidR="00D30DAA" w:rsidRDefault="00D30DAA">
      <w:pPr>
        <w:pStyle w:val="ConsPlusTitle"/>
        <w:jc w:val="center"/>
      </w:pPr>
      <w:r>
        <w:t>И ВХОДЯЩИХ В НИХ ПОДКАТЕГОРИЙ УСТАНОВЛЕННЫМ ТРЕБОВАНИЯМ</w:t>
      </w:r>
    </w:p>
    <w:p w:rsidR="00D30DAA" w:rsidRDefault="00D30DAA">
      <w:pPr>
        <w:pStyle w:val="ConsPlusNormal"/>
        <w:jc w:val="both"/>
      </w:pPr>
    </w:p>
    <w:p w:rsidR="00D30DAA" w:rsidRDefault="00D30DAA">
      <w:pPr>
        <w:pStyle w:val="ConsPlusNormal"/>
        <w:ind w:firstLine="540"/>
        <w:jc w:val="both"/>
      </w:pPr>
      <w:r>
        <w:t xml:space="preserve">В соответствии с </w:t>
      </w:r>
      <w:hyperlink r:id="rId5">
        <w:r>
          <w:rPr>
            <w:color w:val="0000FF"/>
          </w:rPr>
          <w:t>пунктом 16</w:t>
        </w:r>
      </w:hyperlink>
      <w:r>
        <w:t xml:space="preserve"> Правил проведения экзаменов на право управления транспортными средствами и выдачи водительских удостоверений, утвержденных постановлением Правительства Российской Федерации от 24 октября 2014 г. N 1097 "О допуске к управлению транспортными средствами" &lt;1&gt;, - приказываю:</w:t>
      </w:r>
    </w:p>
    <w:p w:rsidR="00D30DAA" w:rsidRDefault="00D30DAA">
      <w:pPr>
        <w:pStyle w:val="ConsPlusNormal"/>
        <w:spacing w:before="220"/>
        <w:ind w:firstLine="540"/>
        <w:jc w:val="both"/>
      </w:pPr>
      <w:r>
        <w:t>--------------------------------</w:t>
      </w:r>
    </w:p>
    <w:p w:rsidR="00D30DAA" w:rsidRDefault="00D30DAA">
      <w:pPr>
        <w:pStyle w:val="ConsPlusNormal"/>
        <w:spacing w:before="220"/>
        <w:ind w:firstLine="540"/>
        <w:jc w:val="both"/>
      </w:pPr>
      <w:r>
        <w:t>&lt;1&gt; Собрание законодательства Российской Федерации, 2014, N 44, ст. 6063; 2019, N 52, ст. 7974.</w:t>
      </w:r>
    </w:p>
    <w:p w:rsidR="00D30DAA" w:rsidRDefault="00D30DAA">
      <w:pPr>
        <w:pStyle w:val="ConsPlusNormal"/>
        <w:jc w:val="both"/>
      </w:pPr>
    </w:p>
    <w:p w:rsidR="00D30DAA" w:rsidRDefault="00D30DAA">
      <w:pPr>
        <w:pStyle w:val="ConsPlusNormal"/>
        <w:ind w:firstLine="540"/>
        <w:jc w:val="both"/>
      </w:pPr>
      <w:r>
        <w:t xml:space="preserve">1. Утвердить </w:t>
      </w:r>
      <w:hyperlink w:anchor="P43">
        <w:r>
          <w:rPr>
            <w:color w:val="0000FF"/>
          </w:rPr>
          <w:t>Порядок</w:t>
        </w:r>
      </w:hyperlink>
      <w:r>
        <w:t xml:space="preserve"> определения соответствия имеющихся у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условий для проведения экзаменов на предоставление специального права на управление транспортными средствами соответствующих категорий и входящих в них подкатегорий установленным требованиям.</w:t>
      </w:r>
    </w:p>
    <w:p w:rsidR="00D30DAA" w:rsidRDefault="00D30DAA">
      <w:pPr>
        <w:pStyle w:val="ConsPlusNormal"/>
        <w:spacing w:before="220"/>
        <w:ind w:firstLine="540"/>
        <w:jc w:val="both"/>
      </w:pPr>
      <w:r>
        <w:t xml:space="preserve">2. Признать утратившим силу </w:t>
      </w:r>
      <w:hyperlink r:id="rId6">
        <w:r>
          <w:rPr>
            <w:color w:val="0000FF"/>
          </w:rPr>
          <w:t>приказ</w:t>
        </w:r>
      </w:hyperlink>
      <w:r>
        <w:t xml:space="preserve"> МВД России от 31 января 2017 г. N 32 "Об утверждении Порядка определения соответствия условий для проведения теоретического экзамена и (или) экзамена по первоначальным навыкам управления транспортным средством, имеющихся у организации, осуществляющей образовательную деятельность, установленным требованиям" &lt;1&gt;.</w:t>
      </w:r>
    </w:p>
    <w:p w:rsidR="00D30DAA" w:rsidRDefault="00D30DAA">
      <w:pPr>
        <w:pStyle w:val="ConsPlusNormal"/>
        <w:spacing w:before="220"/>
        <w:ind w:firstLine="540"/>
        <w:jc w:val="both"/>
      </w:pPr>
      <w:r>
        <w:t>--------------------------------</w:t>
      </w:r>
    </w:p>
    <w:p w:rsidR="00D30DAA" w:rsidRDefault="00D30DAA">
      <w:pPr>
        <w:pStyle w:val="ConsPlusNormal"/>
        <w:spacing w:before="220"/>
        <w:ind w:firstLine="540"/>
        <w:jc w:val="both"/>
      </w:pPr>
      <w:r>
        <w:t>&lt;1&gt; Зарегистрирован Минюстом России 12 мая 2017 года, регистрационный номер N 46715.</w:t>
      </w:r>
    </w:p>
    <w:p w:rsidR="00D30DAA" w:rsidRDefault="00D30DAA">
      <w:pPr>
        <w:pStyle w:val="ConsPlusNormal"/>
        <w:jc w:val="both"/>
      </w:pPr>
    </w:p>
    <w:p w:rsidR="00D30DAA" w:rsidRDefault="00D30DAA">
      <w:pPr>
        <w:pStyle w:val="ConsPlusNormal"/>
        <w:ind w:firstLine="540"/>
        <w:jc w:val="both"/>
      </w:pPr>
      <w:r>
        <w:t>3. Контроль за выполнением настоящего приказа возложить на первого заместителя Министра генерал-полковника полиции А.В. Горового.</w:t>
      </w:r>
    </w:p>
    <w:p w:rsidR="00D30DAA" w:rsidRDefault="00D30DAA">
      <w:pPr>
        <w:pStyle w:val="ConsPlusNormal"/>
        <w:jc w:val="both"/>
      </w:pPr>
    </w:p>
    <w:p w:rsidR="00D30DAA" w:rsidRDefault="00D30DAA">
      <w:pPr>
        <w:pStyle w:val="ConsPlusNormal"/>
        <w:jc w:val="right"/>
      </w:pPr>
      <w:r>
        <w:t>Министр</w:t>
      </w:r>
    </w:p>
    <w:p w:rsidR="00D30DAA" w:rsidRDefault="00D30DAA">
      <w:pPr>
        <w:pStyle w:val="ConsPlusNormal"/>
        <w:jc w:val="right"/>
      </w:pPr>
      <w:r>
        <w:t>генерал полиции</w:t>
      </w:r>
    </w:p>
    <w:p w:rsidR="00D30DAA" w:rsidRDefault="00D30DAA">
      <w:pPr>
        <w:pStyle w:val="ConsPlusNormal"/>
        <w:jc w:val="right"/>
      </w:pPr>
      <w:r>
        <w:t>Российской Федерации</w:t>
      </w:r>
    </w:p>
    <w:p w:rsidR="00D30DAA" w:rsidRDefault="00D30DAA">
      <w:pPr>
        <w:pStyle w:val="ConsPlusNormal"/>
        <w:jc w:val="right"/>
      </w:pPr>
      <w:r>
        <w:t>В.КОЛОКОЛЬЦЕВ</w:t>
      </w: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right"/>
        <w:outlineLvl w:val="0"/>
      </w:pPr>
      <w:r>
        <w:t>Приложение</w:t>
      </w:r>
    </w:p>
    <w:p w:rsidR="00D30DAA" w:rsidRDefault="00D30DAA">
      <w:pPr>
        <w:pStyle w:val="ConsPlusNormal"/>
        <w:jc w:val="right"/>
      </w:pPr>
      <w:r>
        <w:t>к приказу МВД России</w:t>
      </w:r>
    </w:p>
    <w:p w:rsidR="00D30DAA" w:rsidRDefault="00D30DAA">
      <w:pPr>
        <w:pStyle w:val="ConsPlusNormal"/>
        <w:jc w:val="right"/>
      </w:pPr>
      <w:r>
        <w:t>от 22.04.2021 N 236</w:t>
      </w:r>
    </w:p>
    <w:p w:rsidR="00D30DAA" w:rsidRDefault="00D30DAA">
      <w:pPr>
        <w:pStyle w:val="ConsPlusNormal"/>
        <w:jc w:val="both"/>
      </w:pPr>
    </w:p>
    <w:p w:rsidR="00D30DAA" w:rsidRDefault="00D30DAA">
      <w:pPr>
        <w:pStyle w:val="ConsPlusTitle"/>
        <w:jc w:val="center"/>
      </w:pPr>
      <w:bookmarkStart w:id="0" w:name="P43"/>
      <w:bookmarkEnd w:id="0"/>
      <w:r>
        <w:t>ПОРЯДОК</w:t>
      </w:r>
    </w:p>
    <w:p w:rsidR="00D30DAA" w:rsidRDefault="00D30DAA">
      <w:pPr>
        <w:pStyle w:val="ConsPlusTitle"/>
        <w:jc w:val="center"/>
      </w:pPr>
      <w:r>
        <w:t>ОПРЕДЕЛЕНИЯ СООТВЕТСТВИЯ ИМЕЮЩИХСЯ У ОРГАНИЗАЦИИ,</w:t>
      </w:r>
    </w:p>
    <w:p w:rsidR="00D30DAA" w:rsidRDefault="00D30DAA">
      <w:pPr>
        <w:pStyle w:val="ConsPlusTitle"/>
        <w:jc w:val="center"/>
      </w:pPr>
      <w:r>
        <w:t>ОСУЩЕСТВЛЯЮЩЕЙ ОБРАЗОВАТЕЛЬНУЮ ДЕЯТЕЛЬНОСТЬ И РЕАЛИЗУЮЩЕЙ</w:t>
      </w:r>
    </w:p>
    <w:p w:rsidR="00D30DAA" w:rsidRDefault="00D30DAA">
      <w:pPr>
        <w:pStyle w:val="ConsPlusTitle"/>
        <w:jc w:val="center"/>
      </w:pPr>
      <w:r>
        <w:t>ОСНОВНЫЕ ПРОГРАММЫ ПРОФЕССИОНАЛЬНОГО ОБУЧЕНИЯ ВОДИТЕЛЕЙ</w:t>
      </w:r>
    </w:p>
    <w:p w:rsidR="00D30DAA" w:rsidRDefault="00D30DAA">
      <w:pPr>
        <w:pStyle w:val="ConsPlusTitle"/>
        <w:jc w:val="center"/>
      </w:pPr>
      <w:r>
        <w:t>ТРАНСПОРТНЫХ СРЕДСТВ СООТВЕТСТВУЮЩИХ КАТЕГОРИЙ</w:t>
      </w:r>
    </w:p>
    <w:p w:rsidR="00D30DAA" w:rsidRDefault="00D30DAA">
      <w:pPr>
        <w:pStyle w:val="ConsPlusTitle"/>
        <w:jc w:val="center"/>
      </w:pPr>
      <w:r>
        <w:t>И ПОДКАТЕГОРИЙ, УСЛОВИЙ ДЛЯ ПРОВЕДЕНИЯ ЭКЗАМЕНОВ</w:t>
      </w:r>
    </w:p>
    <w:p w:rsidR="00D30DAA" w:rsidRDefault="00D30DAA">
      <w:pPr>
        <w:pStyle w:val="ConsPlusTitle"/>
        <w:jc w:val="center"/>
      </w:pPr>
      <w:r>
        <w:t>НА ПРЕДОСТАВЛЕНИЕ СПЕЦИАЛЬНОГО ПРАВА НА УПРАВЛЕНИЕ</w:t>
      </w:r>
    </w:p>
    <w:p w:rsidR="00D30DAA" w:rsidRDefault="00D30DAA">
      <w:pPr>
        <w:pStyle w:val="ConsPlusTitle"/>
        <w:jc w:val="center"/>
      </w:pPr>
      <w:r>
        <w:t>ТРАНСПОРТНЫМИ СРЕДСТВАМИ СООТВЕТСТВУЮЩИХ</w:t>
      </w:r>
    </w:p>
    <w:p w:rsidR="00D30DAA" w:rsidRDefault="00D30DAA">
      <w:pPr>
        <w:pStyle w:val="ConsPlusTitle"/>
        <w:jc w:val="center"/>
      </w:pPr>
      <w:r>
        <w:t>КАТЕГОРИЙ И ВХОДЯЩИХ В НИХ ПОДКАТЕГОРИЙ</w:t>
      </w:r>
    </w:p>
    <w:p w:rsidR="00D30DAA" w:rsidRDefault="00D30DAA">
      <w:pPr>
        <w:pStyle w:val="ConsPlusTitle"/>
        <w:jc w:val="center"/>
      </w:pPr>
      <w:r>
        <w:t>УСТАНОВЛЕННЫМ ТРЕБОВАНИЯМ</w:t>
      </w:r>
    </w:p>
    <w:p w:rsidR="00D30DAA" w:rsidRDefault="00D30DAA">
      <w:pPr>
        <w:pStyle w:val="ConsPlusNormal"/>
        <w:jc w:val="both"/>
      </w:pPr>
    </w:p>
    <w:p w:rsidR="00D30DAA" w:rsidRDefault="00D30DAA">
      <w:pPr>
        <w:pStyle w:val="ConsPlusTitle"/>
        <w:ind w:firstLine="540"/>
        <w:jc w:val="both"/>
        <w:outlineLvl w:val="1"/>
      </w:pPr>
      <w:r>
        <w:t>I. Общие положения</w:t>
      </w:r>
    </w:p>
    <w:p w:rsidR="00D30DAA" w:rsidRDefault="00D30DAA">
      <w:pPr>
        <w:pStyle w:val="ConsPlusNormal"/>
        <w:jc w:val="both"/>
      </w:pPr>
    </w:p>
    <w:p w:rsidR="00D30DAA" w:rsidRDefault="00D30DAA">
      <w:pPr>
        <w:pStyle w:val="ConsPlusNormal"/>
        <w:ind w:firstLine="540"/>
        <w:jc w:val="both"/>
      </w:pPr>
      <w:r>
        <w:t xml:space="preserve">1. Настоящий Порядок регламентирует деятельность подразделений Государственной инспекции безопасности дорожного движения Министерства внутренних дел Российской Федерации &lt;1&gt; по определению соответствия имеющихся у организации, осуществляющей образовательную деятельность и реализующей программы профессионального обучения водителей транспортных средств соответствующих категорий и подкатегорий &lt;2&gt;, условий для проведения предусмотренного </w:t>
      </w:r>
      <w:hyperlink r:id="rId7">
        <w:r>
          <w:rPr>
            <w:color w:val="0000FF"/>
          </w:rPr>
          <w:t>пунктами 13</w:t>
        </w:r>
      </w:hyperlink>
      <w:r>
        <w:t xml:space="preserve"> и </w:t>
      </w:r>
      <w:hyperlink r:id="rId8">
        <w:r>
          <w:rPr>
            <w:color w:val="0000FF"/>
          </w:rPr>
          <w:t>13.1</w:t>
        </w:r>
      </w:hyperlink>
      <w:r>
        <w:t xml:space="preserve"> Правил проведения экзаменов на право управления транспортными средствами и выдачи водительских удостоверений, утвержденных постановлением Правительства Российской Федерации от 24 октября 2014 г. N 1097 "О допуске к управлению транспортными средствами" &lt;3&gt;, практического экзамена на предоставление специального права на управление транспортными средствами категорий "А" и "М" и подкатегорий "А1" и "В1" &lt;4&gt; требованиям к автодромам; автоматизированным автодромам и закрытым площадкам для проведения практического экзамена на право управления транспортными средствами, установленным </w:t>
      </w:r>
      <w:hyperlink r:id="rId9">
        <w:r>
          <w:rPr>
            <w:color w:val="0000FF"/>
          </w:rPr>
          <w:t>приложением N 1</w:t>
        </w:r>
      </w:hyperlink>
      <w:r>
        <w:t xml:space="preserve"> к Правилам &lt;5&gt;.</w:t>
      </w:r>
    </w:p>
    <w:p w:rsidR="00D30DAA" w:rsidRDefault="00D30DAA">
      <w:pPr>
        <w:pStyle w:val="ConsPlusNormal"/>
        <w:spacing w:before="220"/>
        <w:ind w:firstLine="540"/>
        <w:jc w:val="both"/>
      </w:pPr>
      <w:r>
        <w:t>--------------------------------</w:t>
      </w:r>
    </w:p>
    <w:p w:rsidR="00D30DAA" w:rsidRDefault="00D30DAA">
      <w:pPr>
        <w:pStyle w:val="ConsPlusNormal"/>
        <w:spacing w:before="220"/>
        <w:ind w:firstLine="540"/>
        <w:jc w:val="both"/>
      </w:pPr>
      <w:r>
        <w:t>&lt;1&gt; Далее - "Госавтоинспекция".</w:t>
      </w:r>
    </w:p>
    <w:p w:rsidR="00D30DAA" w:rsidRDefault="00D30DAA">
      <w:pPr>
        <w:pStyle w:val="ConsPlusNormal"/>
        <w:spacing w:before="220"/>
        <w:ind w:firstLine="540"/>
        <w:jc w:val="both"/>
      </w:pPr>
      <w:r>
        <w:t>&lt;2&gt; Далее - "организация, осуществляющая образовательную деятельность".</w:t>
      </w:r>
    </w:p>
    <w:p w:rsidR="00D30DAA" w:rsidRDefault="00D30DAA">
      <w:pPr>
        <w:pStyle w:val="ConsPlusNormal"/>
        <w:spacing w:before="220"/>
        <w:ind w:firstLine="540"/>
        <w:jc w:val="both"/>
      </w:pPr>
      <w:r>
        <w:t>&lt;3&gt; Собрание законодательства Российской Федерации, 2014, N 44, ст. 6063; 2019, N 52, ст. 7974. Далее - "Правила".</w:t>
      </w:r>
    </w:p>
    <w:p w:rsidR="00D30DAA" w:rsidRDefault="00D30DAA">
      <w:pPr>
        <w:pStyle w:val="ConsPlusNormal"/>
        <w:spacing w:before="220"/>
        <w:ind w:firstLine="540"/>
        <w:jc w:val="both"/>
      </w:pPr>
      <w:r>
        <w:t>&lt;4&gt; Далее - "практический экзамен".</w:t>
      </w:r>
    </w:p>
    <w:p w:rsidR="00D30DAA" w:rsidRDefault="00D30DAA">
      <w:pPr>
        <w:pStyle w:val="ConsPlusNormal"/>
        <w:spacing w:before="220"/>
        <w:ind w:firstLine="540"/>
        <w:jc w:val="both"/>
      </w:pPr>
      <w:r>
        <w:t>&lt;5&gt; Далее - "установленные требования".</w:t>
      </w:r>
    </w:p>
    <w:p w:rsidR="00D30DAA" w:rsidRDefault="00D30DAA">
      <w:pPr>
        <w:pStyle w:val="ConsPlusNormal"/>
        <w:jc w:val="both"/>
      </w:pPr>
    </w:p>
    <w:p w:rsidR="00D30DAA" w:rsidRDefault="00D30DAA">
      <w:pPr>
        <w:pStyle w:val="ConsPlusNormal"/>
        <w:ind w:firstLine="540"/>
        <w:jc w:val="both"/>
      </w:pPr>
      <w:r>
        <w:t xml:space="preserve">2. Соответствие (несоответствие) имеющихся у организации, осуществляющей образовательную деятельность, условий для проведения практического экзамена установленным требованиям подтверждается выдаваемым Центром специального назначения в области обеспечения безопасности дорожного движения Министерства внутренних дел Российской Федерации, подразделением Госавтоинспекции территориального органа Министерства внутренних дел Российской Федерации по субъекту Российской Федерации или подразделением Госавтоинспекции, уполномоченным руководителем подразделения Госавтоинспекции </w:t>
      </w:r>
      <w:r>
        <w:lastRenderedPageBreak/>
        <w:t xml:space="preserve">территориального органа МВД России по субъекту Российской Федерации &lt;1&gt; заключением о соответствии (несоответствии) имеющихся у организации, осуществляющей образовательную деятельность, условий для проведения практического экзамена &lt;2&gt; (рекомендуемый образец приведен в </w:t>
      </w:r>
      <w:hyperlink w:anchor="P163">
        <w:r>
          <w:rPr>
            <w:color w:val="0000FF"/>
          </w:rPr>
          <w:t>приложении N 1</w:t>
        </w:r>
      </w:hyperlink>
      <w:r>
        <w:t xml:space="preserve"> к настоящему Порядку).</w:t>
      </w:r>
    </w:p>
    <w:p w:rsidR="00D30DAA" w:rsidRDefault="00D30DAA">
      <w:pPr>
        <w:pStyle w:val="ConsPlusNormal"/>
        <w:spacing w:before="220"/>
        <w:ind w:firstLine="540"/>
        <w:jc w:val="both"/>
      </w:pPr>
      <w:r>
        <w:t>--------------------------------</w:t>
      </w:r>
    </w:p>
    <w:p w:rsidR="00D30DAA" w:rsidRDefault="00D30DAA">
      <w:pPr>
        <w:pStyle w:val="ConsPlusNormal"/>
        <w:spacing w:before="220"/>
        <w:ind w:firstLine="540"/>
        <w:jc w:val="both"/>
      </w:pPr>
      <w:r>
        <w:t>&lt;1&gt; Далее - "подразделение Госавтоинспекции".</w:t>
      </w:r>
    </w:p>
    <w:p w:rsidR="00D30DAA" w:rsidRDefault="00D30DAA">
      <w:pPr>
        <w:pStyle w:val="ConsPlusNormal"/>
        <w:spacing w:before="220"/>
        <w:ind w:firstLine="540"/>
        <w:jc w:val="both"/>
      </w:pPr>
      <w:r>
        <w:t>&lt;2&gt; Далее - "заключение".</w:t>
      </w:r>
    </w:p>
    <w:p w:rsidR="00D30DAA" w:rsidRDefault="00D30DAA">
      <w:pPr>
        <w:pStyle w:val="ConsPlusNormal"/>
        <w:jc w:val="both"/>
      </w:pPr>
    </w:p>
    <w:p w:rsidR="00D30DAA" w:rsidRDefault="00D30DAA">
      <w:pPr>
        <w:pStyle w:val="ConsPlusTitle"/>
        <w:ind w:firstLine="540"/>
        <w:jc w:val="both"/>
        <w:outlineLvl w:val="1"/>
      </w:pPr>
      <w:r>
        <w:t>II. Прием и рассмотрение заявления об определении соответствия имеющихся у организации, осуществляющей образовательную деятельность, условий для проведения практического экзамена &lt;3&gt;</w:t>
      </w:r>
    </w:p>
    <w:p w:rsidR="00D30DAA" w:rsidRDefault="00D30DAA">
      <w:pPr>
        <w:pStyle w:val="ConsPlusNormal"/>
        <w:jc w:val="both"/>
      </w:pPr>
    </w:p>
    <w:p w:rsidR="00D30DAA" w:rsidRDefault="00D30DAA">
      <w:pPr>
        <w:pStyle w:val="ConsPlusNormal"/>
        <w:ind w:firstLine="540"/>
        <w:jc w:val="both"/>
      </w:pPr>
      <w:r>
        <w:t>--------------------------------</w:t>
      </w:r>
    </w:p>
    <w:p w:rsidR="00D30DAA" w:rsidRDefault="00D30DAA">
      <w:pPr>
        <w:pStyle w:val="ConsPlusNormal"/>
        <w:spacing w:before="220"/>
        <w:ind w:firstLine="540"/>
        <w:jc w:val="both"/>
      </w:pPr>
      <w:r>
        <w:t>&lt;3&gt; Далее - "заявление".</w:t>
      </w:r>
    </w:p>
    <w:p w:rsidR="00D30DAA" w:rsidRDefault="00D30DAA">
      <w:pPr>
        <w:pStyle w:val="ConsPlusNormal"/>
        <w:jc w:val="both"/>
      </w:pPr>
    </w:p>
    <w:p w:rsidR="00D30DAA" w:rsidRDefault="00D30DAA">
      <w:pPr>
        <w:pStyle w:val="ConsPlusNormal"/>
        <w:ind w:firstLine="540"/>
        <w:jc w:val="both"/>
      </w:pPr>
      <w:bookmarkStart w:id="1" w:name="P74"/>
      <w:bookmarkEnd w:id="1"/>
      <w:r>
        <w:t xml:space="preserve">3. Для определения соответствия условий установленным требованиям организация, осуществляющая образовательную деятельность, направляет почтовой связью либо представляет нарочным в подразделение Госавтоинспекции заявление (рекомендуемый образец приведен в </w:t>
      </w:r>
      <w:hyperlink w:anchor="P229">
        <w:r>
          <w:rPr>
            <w:color w:val="0000FF"/>
          </w:rPr>
          <w:t>приложении N 2</w:t>
        </w:r>
      </w:hyperlink>
      <w:r>
        <w:t xml:space="preserve"> к настоящему Порядку), содержащее:</w:t>
      </w:r>
    </w:p>
    <w:p w:rsidR="00D30DAA" w:rsidRDefault="00D30DAA">
      <w:pPr>
        <w:pStyle w:val="ConsPlusNormal"/>
        <w:spacing w:before="220"/>
        <w:ind w:firstLine="540"/>
        <w:jc w:val="both"/>
      </w:pPr>
      <w:r>
        <w:t>3.1. Полное и сокращенное (при наличии) наименование организации, осуществляющей образовательную деятельность, адрес местонахождения, основной государственный регистрационный номер юридического лица или индивидуального предпринимателя, идентификационный номер налогоплательщика, контактный номер телефона (при наличии), адрес электронной почты (при наличии).</w:t>
      </w:r>
    </w:p>
    <w:p w:rsidR="00D30DAA" w:rsidRDefault="00D30DAA">
      <w:pPr>
        <w:pStyle w:val="ConsPlusNormal"/>
        <w:spacing w:before="220"/>
        <w:ind w:firstLine="540"/>
        <w:jc w:val="both"/>
      </w:pPr>
      <w:r>
        <w:t>3.2. Адреса объектов недвижимого имущества, предлагаемых организацией, осуществляющей образовательную деятельность, для проведения практического экзамена &lt;4&gt;.</w:t>
      </w:r>
    </w:p>
    <w:p w:rsidR="00D30DAA" w:rsidRDefault="00D30DAA">
      <w:pPr>
        <w:pStyle w:val="ConsPlusNormal"/>
        <w:spacing w:before="220"/>
        <w:ind w:firstLine="540"/>
        <w:jc w:val="both"/>
      </w:pPr>
      <w:r>
        <w:t>--------------------------------</w:t>
      </w:r>
    </w:p>
    <w:p w:rsidR="00D30DAA" w:rsidRDefault="00D30DAA">
      <w:pPr>
        <w:pStyle w:val="ConsPlusNormal"/>
        <w:spacing w:before="220"/>
        <w:ind w:firstLine="540"/>
        <w:jc w:val="both"/>
      </w:pPr>
      <w:r>
        <w:t>&lt;4&gt; Далее - "объект недвижимости".</w:t>
      </w:r>
    </w:p>
    <w:p w:rsidR="00D30DAA" w:rsidRDefault="00D30DAA">
      <w:pPr>
        <w:pStyle w:val="ConsPlusNormal"/>
        <w:jc w:val="both"/>
      </w:pPr>
    </w:p>
    <w:p w:rsidR="00D30DAA" w:rsidRDefault="00D30DAA">
      <w:pPr>
        <w:pStyle w:val="ConsPlusNormal"/>
        <w:ind w:firstLine="540"/>
        <w:jc w:val="both"/>
      </w:pPr>
      <w:r>
        <w:t>3.3. Серию и номер лицензии на осуществление образовательной деятельности по основным программам профессионального обучения.</w:t>
      </w:r>
    </w:p>
    <w:p w:rsidR="00D30DAA" w:rsidRDefault="00D30DAA">
      <w:pPr>
        <w:pStyle w:val="ConsPlusNormal"/>
        <w:spacing w:before="220"/>
        <w:ind w:firstLine="540"/>
        <w:jc w:val="both"/>
      </w:pPr>
      <w:r>
        <w:t>3.4. Реквизиты документов, подтверждающих наличие в собственности или на праве владения (пользования) объектов недвижимости.</w:t>
      </w:r>
    </w:p>
    <w:p w:rsidR="00D30DAA" w:rsidRDefault="00D30DAA">
      <w:pPr>
        <w:pStyle w:val="ConsPlusNormal"/>
        <w:spacing w:before="220"/>
        <w:ind w:firstLine="540"/>
        <w:jc w:val="both"/>
      </w:pPr>
      <w:r>
        <w:t>4. К заявлению прилагаются копии документов, подтверждающих наличие на праве владения (пользования) объектов недвижимости.</w:t>
      </w:r>
    </w:p>
    <w:p w:rsidR="00D30DAA" w:rsidRDefault="00D30DAA">
      <w:pPr>
        <w:pStyle w:val="ConsPlusNormal"/>
        <w:spacing w:before="220"/>
        <w:ind w:firstLine="540"/>
        <w:jc w:val="both"/>
      </w:pPr>
      <w:r>
        <w:t xml:space="preserve">5. Заявление регистрируется уполномоченным должностным лицом подразделения Госавтоинспекции не позднее рабочего дня, следующего за днем его поступления, в журнале учета и регистрации заявлений об определении соответствия имеющихся у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условий для проведения экзаменов на предоставление специального права на управление транспортными средствами соответствующих категорий и входящих в них подкатегорий, установленным требованиям (рекомендуемый образец приведен в </w:t>
      </w:r>
      <w:hyperlink w:anchor="P309">
        <w:r>
          <w:rPr>
            <w:color w:val="0000FF"/>
          </w:rPr>
          <w:t>приложении N 3</w:t>
        </w:r>
      </w:hyperlink>
      <w:r>
        <w:t xml:space="preserve"> к настоящему Порядку).</w:t>
      </w:r>
    </w:p>
    <w:p w:rsidR="00D30DAA" w:rsidRDefault="00D30DAA">
      <w:pPr>
        <w:pStyle w:val="ConsPlusNormal"/>
        <w:spacing w:before="220"/>
        <w:ind w:firstLine="540"/>
        <w:jc w:val="both"/>
      </w:pPr>
      <w:r>
        <w:lastRenderedPageBreak/>
        <w:t>6. Уполномоченным должностным лицом подразделения Госавтоинспекции проводится проверка сведений, указанных в заявлении и представленных документах.</w:t>
      </w:r>
    </w:p>
    <w:p w:rsidR="00D30DAA" w:rsidRDefault="00D30DAA">
      <w:pPr>
        <w:pStyle w:val="ConsPlusNormal"/>
        <w:spacing w:before="220"/>
        <w:ind w:firstLine="540"/>
        <w:jc w:val="both"/>
      </w:pPr>
      <w:r>
        <w:t>6.1. Проверка сведений о государственной регистрации организации, осуществляющей образовательную деятельность, а также сведений о наличии лицензии на осуществление образовательной деятельности по основным программам профессионального обучения осуществляется путем формирования соответствующего запроса посредством единой системы межведомственного электронного взаимодействия &lt;1&gt;.</w:t>
      </w:r>
    </w:p>
    <w:p w:rsidR="00D30DAA" w:rsidRDefault="00D30DAA">
      <w:pPr>
        <w:pStyle w:val="ConsPlusNormal"/>
        <w:spacing w:before="220"/>
        <w:ind w:firstLine="540"/>
        <w:jc w:val="both"/>
      </w:pPr>
      <w:r>
        <w:t>--------------------------------</w:t>
      </w:r>
    </w:p>
    <w:p w:rsidR="00D30DAA" w:rsidRDefault="00D30DAA">
      <w:pPr>
        <w:pStyle w:val="ConsPlusNormal"/>
        <w:spacing w:before="220"/>
        <w:ind w:firstLine="540"/>
        <w:jc w:val="both"/>
      </w:pPr>
      <w:r>
        <w:t xml:space="preserve">&lt;1&gt; </w:t>
      </w:r>
      <w:hyperlink r:id="rId10">
        <w:r>
          <w:rPr>
            <w:color w:val="0000FF"/>
          </w:rPr>
          <w:t>Постановление</w:t>
        </w:r>
      </w:hyperlink>
      <w:r>
        <w:t xml:space="preserve"> Правительства Российской Федерации от 8 сентября 2010 г. N 697 "О единой системе межведомственного электронного взаимодействия" (Собрание законодательства Российской Федерации, 2010, N 38, ст. 4823; 2020, N 37, ст. 5722). Далее - "СМЭВ".</w:t>
      </w:r>
    </w:p>
    <w:p w:rsidR="00D30DAA" w:rsidRDefault="00D30DAA">
      <w:pPr>
        <w:pStyle w:val="ConsPlusNormal"/>
        <w:jc w:val="both"/>
      </w:pPr>
    </w:p>
    <w:p w:rsidR="00D30DAA" w:rsidRDefault="00D30DAA">
      <w:pPr>
        <w:pStyle w:val="ConsPlusNormal"/>
        <w:ind w:firstLine="540"/>
        <w:jc w:val="both"/>
      </w:pPr>
      <w:r>
        <w:t>При отсутствии технической возможности направления межведомственного запроса с использованием СМЭВ соответствующий межведомственный запрос направляется на бумажном носителе почтовой связью в течение 3 рабочих дней с даты регистрации заявления.</w:t>
      </w:r>
    </w:p>
    <w:p w:rsidR="00D30DAA" w:rsidRDefault="00D30DAA">
      <w:pPr>
        <w:pStyle w:val="ConsPlusNormal"/>
        <w:spacing w:before="220"/>
        <w:ind w:firstLine="540"/>
        <w:jc w:val="both"/>
      </w:pPr>
      <w:r>
        <w:t xml:space="preserve">6.2. При отсутствии в заявлении сведений, предусмотренных </w:t>
      </w:r>
      <w:hyperlink w:anchor="P74">
        <w:r>
          <w:rPr>
            <w:color w:val="0000FF"/>
          </w:rPr>
          <w:t>пунктом 3</w:t>
        </w:r>
      </w:hyperlink>
      <w:r>
        <w:t xml:space="preserve"> настоящего Порядка, заявителю предлагается устранить выявленные недостатки и повторно подать заявление.</w:t>
      </w:r>
    </w:p>
    <w:p w:rsidR="00D30DAA" w:rsidRDefault="00D30DAA">
      <w:pPr>
        <w:pStyle w:val="ConsPlusNormal"/>
        <w:spacing w:before="220"/>
        <w:ind w:firstLine="540"/>
        <w:jc w:val="both"/>
      </w:pPr>
      <w:r>
        <w:t>7. Заявление представителя организации, осуществляющей образовательную деятельность, принимается должностным лицом подразделения Госавтоинспекции в соответствии с графиком работы подразделения.</w:t>
      </w:r>
    </w:p>
    <w:p w:rsidR="00D30DAA" w:rsidRDefault="00D30DAA">
      <w:pPr>
        <w:pStyle w:val="ConsPlusNormal"/>
        <w:spacing w:before="220"/>
        <w:ind w:firstLine="540"/>
        <w:jc w:val="both"/>
      </w:pPr>
      <w:r>
        <w:t>8. В случае представления заявления в подразделение Госавтоинспекции нарочным представителю организации, осуществляющей образовательную деятельность, выдается заверенная копия заявления с указанием даты и времени его приема.</w:t>
      </w:r>
    </w:p>
    <w:p w:rsidR="00D30DAA" w:rsidRDefault="00D30DAA">
      <w:pPr>
        <w:pStyle w:val="ConsPlusNormal"/>
        <w:spacing w:before="220"/>
        <w:ind w:firstLine="540"/>
        <w:jc w:val="both"/>
      </w:pPr>
      <w:bookmarkStart w:id="2" w:name="P93"/>
      <w:bookmarkEnd w:id="2"/>
      <w:r>
        <w:t>9. Определение соответствия условий установленным требованиям не проводится при отсутствии у организации, осуществляющей образовательную деятельность, лицензии на осуществление образовательной деятельности по основным программам профессионального обучения либо в случае, если такая лицензия аннулирована или ее действие приостановлено или прекращено.</w:t>
      </w:r>
    </w:p>
    <w:p w:rsidR="00D30DAA" w:rsidRDefault="00D30DAA">
      <w:pPr>
        <w:pStyle w:val="ConsPlusNormal"/>
        <w:spacing w:before="220"/>
        <w:ind w:firstLine="540"/>
        <w:jc w:val="both"/>
      </w:pPr>
      <w:r>
        <w:t xml:space="preserve">10. По результатам рассмотрения заявления начальником (заместителем начальника) подразделения Госавтоинспекции определяются дата и время проведения обследования учебно-материальной базы организации, осуществляющей образовательную деятельность &lt;2&gt;, либо при наличии предусмотренных </w:t>
      </w:r>
      <w:hyperlink w:anchor="P93">
        <w:r>
          <w:rPr>
            <w:color w:val="0000FF"/>
          </w:rPr>
          <w:t>пунктом 9</w:t>
        </w:r>
      </w:hyperlink>
      <w:r>
        <w:t xml:space="preserve"> настоящего Порядка оснований для отказа в определении соответствия условий установленным требованиям принимается решение об отказе в проведение обследования. Организация, осуществляющая образовательную деятельность, уведомляется о результатах рассмотрения заявления в течение 5 рабочих дней с даты принятия соответствующего решения.</w:t>
      </w:r>
    </w:p>
    <w:p w:rsidR="00D30DAA" w:rsidRDefault="00D30DAA">
      <w:pPr>
        <w:pStyle w:val="ConsPlusNormal"/>
        <w:spacing w:before="220"/>
        <w:ind w:firstLine="540"/>
        <w:jc w:val="both"/>
      </w:pPr>
      <w:r>
        <w:t>--------------------------------</w:t>
      </w:r>
    </w:p>
    <w:p w:rsidR="00D30DAA" w:rsidRDefault="00D30DAA">
      <w:pPr>
        <w:pStyle w:val="ConsPlusNormal"/>
        <w:spacing w:before="220"/>
        <w:ind w:firstLine="540"/>
        <w:jc w:val="both"/>
      </w:pPr>
      <w:r>
        <w:t>&lt;2&gt; Далее - "обследование".</w:t>
      </w:r>
    </w:p>
    <w:p w:rsidR="00D30DAA" w:rsidRDefault="00D30DAA">
      <w:pPr>
        <w:pStyle w:val="ConsPlusNormal"/>
        <w:jc w:val="both"/>
      </w:pPr>
    </w:p>
    <w:p w:rsidR="00D30DAA" w:rsidRDefault="00D30DAA">
      <w:pPr>
        <w:pStyle w:val="ConsPlusTitle"/>
        <w:ind w:firstLine="540"/>
        <w:jc w:val="both"/>
        <w:outlineLvl w:val="1"/>
      </w:pPr>
      <w:r>
        <w:t>III. Проведение обследования учебно-материальной базы организации, осуществляющей образовательную деятельность</w:t>
      </w:r>
    </w:p>
    <w:p w:rsidR="00D30DAA" w:rsidRDefault="00D30DAA">
      <w:pPr>
        <w:pStyle w:val="ConsPlusNormal"/>
        <w:jc w:val="both"/>
      </w:pPr>
    </w:p>
    <w:p w:rsidR="00D30DAA" w:rsidRDefault="00D30DAA">
      <w:pPr>
        <w:pStyle w:val="ConsPlusNormal"/>
        <w:ind w:firstLine="540"/>
        <w:jc w:val="both"/>
      </w:pPr>
      <w:bookmarkStart w:id="3" w:name="P100"/>
      <w:bookmarkEnd w:id="3"/>
      <w:r>
        <w:t>11. Определение соответствия условий установленным требованиям осуществляется по результатам проведения обследования.</w:t>
      </w:r>
    </w:p>
    <w:p w:rsidR="00D30DAA" w:rsidRDefault="00D30DAA">
      <w:pPr>
        <w:pStyle w:val="ConsPlusNormal"/>
        <w:spacing w:before="220"/>
        <w:ind w:firstLine="540"/>
        <w:jc w:val="both"/>
      </w:pPr>
      <w:r>
        <w:t xml:space="preserve">12. Проведение обследования и выдача заключения осуществляются в срок не более 15 </w:t>
      </w:r>
      <w:r>
        <w:lastRenderedPageBreak/>
        <w:t>рабочих дней с даты регистрации заявления в журнале учета и регистрации заявлений.</w:t>
      </w:r>
    </w:p>
    <w:p w:rsidR="00D30DAA" w:rsidRDefault="00D30DAA">
      <w:pPr>
        <w:pStyle w:val="ConsPlusNormal"/>
        <w:spacing w:before="220"/>
        <w:ind w:firstLine="540"/>
        <w:jc w:val="both"/>
      </w:pPr>
      <w:r>
        <w:t>13. Проведение обследования осуществляется в присутствии представителя организации, осуществляющей образовательную деятельность.</w:t>
      </w:r>
    </w:p>
    <w:p w:rsidR="00D30DAA" w:rsidRDefault="00D30DAA">
      <w:pPr>
        <w:pStyle w:val="ConsPlusNormal"/>
        <w:spacing w:before="220"/>
        <w:ind w:firstLine="540"/>
        <w:jc w:val="both"/>
      </w:pPr>
      <w:r>
        <w:t xml:space="preserve">14. При проведении обследования осуществляется проверка учебно-материальной базы организации, осуществляющей образовательную деятельность, на соответствие требованиям к автодромам, автоматизированным автодромам и закрытым площадкам для проведения практического экзамена на право управления транспортными средствами, установленным </w:t>
      </w:r>
      <w:hyperlink r:id="rId11">
        <w:r>
          <w:rPr>
            <w:color w:val="0000FF"/>
          </w:rPr>
          <w:t>приложением N 1</w:t>
        </w:r>
      </w:hyperlink>
      <w:r>
        <w:t xml:space="preserve"> к Правилам.</w:t>
      </w:r>
    </w:p>
    <w:p w:rsidR="00D30DAA" w:rsidRDefault="00D30DAA">
      <w:pPr>
        <w:pStyle w:val="ConsPlusNormal"/>
        <w:spacing w:before="220"/>
        <w:ind w:firstLine="540"/>
        <w:jc w:val="both"/>
      </w:pPr>
      <w:bookmarkStart w:id="4" w:name="P104"/>
      <w:bookmarkEnd w:id="4"/>
      <w:r>
        <w:t>15. При проведении обследования проводятся фото- и (или) видеофиксация имеющихся условий для проведения практического экзамена, результаты которой приобщаются к материалам обследования.</w:t>
      </w:r>
    </w:p>
    <w:p w:rsidR="00D30DAA" w:rsidRDefault="00D30DAA">
      <w:pPr>
        <w:pStyle w:val="ConsPlusNormal"/>
        <w:jc w:val="both"/>
      </w:pPr>
    </w:p>
    <w:p w:rsidR="00D30DAA" w:rsidRDefault="00D30DAA">
      <w:pPr>
        <w:pStyle w:val="ConsPlusTitle"/>
        <w:ind w:firstLine="540"/>
        <w:jc w:val="both"/>
        <w:outlineLvl w:val="1"/>
      </w:pPr>
      <w:r>
        <w:t>IV. Оформление результатов обследования учебно-материальной базы организации, осуществляющей образовательную деятельность, и выдача заключения о соответствии (несоответствии) имеющихся у организации, осуществляющей образовательную деятельность, условий для проведения практического экзамена</w:t>
      </w:r>
    </w:p>
    <w:p w:rsidR="00D30DAA" w:rsidRDefault="00D30DAA">
      <w:pPr>
        <w:pStyle w:val="ConsPlusNormal"/>
        <w:jc w:val="both"/>
      </w:pPr>
    </w:p>
    <w:p w:rsidR="00D30DAA" w:rsidRDefault="00D30DAA">
      <w:pPr>
        <w:pStyle w:val="ConsPlusNormal"/>
        <w:ind w:firstLine="540"/>
        <w:jc w:val="both"/>
      </w:pPr>
      <w:r>
        <w:t xml:space="preserve">16. Результаты обследования оформляются актом обследования условий для проведения практического экзамена, имеющихся у организации, осуществляющей образовательную деятельность &lt;1&gt; (рекомендуемый образец приведен в </w:t>
      </w:r>
      <w:hyperlink w:anchor="P363">
        <w:r>
          <w:rPr>
            <w:color w:val="0000FF"/>
          </w:rPr>
          <w:t>приложении N 4</w:t>
        </w:r>
      </w:hyperlink>
      <w:r>
        <w:t xml:space="preserve"> к настоящему Порядку).</w:t>
      </w:r>
    </w:p>
    <w:p w:rsidR="00D30DAA" w:rsidRDefault="00D30DAA">
      <w:pPr>
        <w:pStyle w:val="ConsPlusNormal"/>
        <w:spacing w:before="220"/>
        <w:ind w:firstLine="540"/>
        <w:jc w:val="both"/>
      </w:pPr>
      <w:r>
        <w:t>--------------------------------</w:t>
      </w:r>
    </w:p>
    <w:p w:rsidR="00D30DAA" w:rsidRDefault="00D30DAA">
      <w:pPr>
        <w:pStyle w:val="ConsPlusNormal"/>
        <w:spacing w:before="220"/>
        <w:ind w:firstLine="540"/>
        <w:jc w:val="both"/>
      </w:pPr>
      <w:r>
        <w:t>&lt;1&gt; Далее - "акт обследования".</w:t>
      </w:r>
    </w:p>
    <w:p w:rsidR="00D30DAA" w:rsidRDefault="00D30DAA">
      <w:pPr>
        <w:pStyle w:val="ConsPlusNormal"/>
        <w:jc w:val="both"/>
      </w:pPr>
    </w:p>
    <w:p w:rsidR="00D30DAA" w:rsidRDefault="00D30DAA">
      <w:pPr>
        <w:pStyle w:val="ConsPlusNormal"/>
        <w:ind w:firstLine="540"/>
        <w:jc w:val="both"/>
      </w:pPr>
      <w:r>
        <w:t>17. В случае установления по результатам обследования несоответствия учебно-материальной базы организации установленным требованиям повторное обследование проводится в течение 6 месяцев с даты оформления акта обследования на основании заявления.</w:t>
      </w:r>
    </w:p>
    <w:p w:rsidR="00D30DAA" w:rsidRDefault="00D30DAA">
      <w:pPr>
        <w:pStyle w:val="ConsPlusNormal"/>
        <w:spacing w:before="220"/>
        <w:ind w:firstLine="540"/>
        <w:jc w:val="both"/>
      </w:pPr>
      <w:r>
        <w:t>18. При повторном обследовании осуществляется проверка учебно-материальной базы в части выявленного несоответствия.</w:t>
      </w:r>
    </w:p>
    <w:p w:rsidR="00D30DAA" w:rsidRDefault="00D30DAA">
      <w:pPr>
        <w:pStyle w:val="ConsPlusNormal"/>
        <w:spacing w:before="220"/>
        <w:ind w:firstLine="540"/>
        <w:jc w:val="both"/>
      </w:pPr>
      <w:r>
        <w:t>19. Заключение оформляется на основании акта обследования в течение 5 рабочих дней с даты проведения обследования.</w:t>
      </w:r>
    </w:p>
    <w:p w:rsidR="00D30DAA" w:rsidRDefault="00D30DAA">
      <w:pPr>
        <w:pStyle w:val="ConsPlusNormal"/>
        <w:spacing w:before="220"/>
        <w:ind w:firstLine="540"/>
        <w:jc w:val="both"/>
      </w:pPr>
      <w:r>
        <w:t>20. В случае, если организацией, осуществляющей образовательную деятельность, для определения соответствия условий установленным требованиям представляются несколько объектов недвижимости, заключение выдается на каждый объект недвижимости.</w:t>
      </w:r>
    </w:p>
    <w:p w:rsidR="00D30DAA" w:rsidRDefault="00D30DAA">
      <w:pPr>
        <w:pStyle w:val="ConsPlusNormal"/>
        <w:spacing w:before="220"/>
        <w:ind w:firstLine="540"/>
        <w:jc w:val="both"/>
      </w:pPr>
      <w:r>
        <w:t>21. Заключение и акт обследования оформляются в двух экземплярах.</w:t>
      </w:r>
    </w:p>
    <w:p w:rsidR="00D30DAA" w:rsidRDefault="00D30DAA">
      <w:pPr>
        <w:pStyle w:val="ConsPlusNormal"/>
        <w:spacing w:before="220"/>
        <w:ind w:firstLine="540"/>
        <w:jc w:val="both"/>
      </w:pPr>
      <w:r>
        <w:t>22. Заключение подписывается начальником (заместителем начальника) подразделения Госавтоинспекции.</w:t>
      </w:r>
    </w:p>
    <w:p w:rsidR="00D30DAA" w:rsidRDefault="00D30DAA">
      <w:pPr>
        <w:pStyle w:val="ConsPlusNormal"/>
        <w:spacing w:before="220"/>
        <w:ind w:firstLine="540"/>
        <w:jc w:val="both"/>
      </w:pPr>
      <w:bookmarkStart w:id="5" w:name="P118"/>
      <w:bookmarkEnd w:id="5"/>
      <w:r>
        <w:t>23. Первые экземпляры заключения, актов и решения направляются в организацию, осуществляющую образовательную деятельность, заказным почтовым отправлением с уведомлением о вручении в течение 3 рабочих дней с даты подписания заключения или решения либо выдаются представителю организации. Вторые экземпляры хранятся в подразделении Госавтоинспекции, выдавшем заключение.</w:t>
      </w:r>
    </w:p>
    <w:p w:rsidR="00D30DAA" w:rsidRDefault="00D30DAA">
      <w:pPr>
        <w:pStyle w:val="ConsPlusNormal"/>
        <w:spacing w:before="220"/>
        <w:ind w:firstLine="540"/>
        <w:jc w:val="both"/>
      </w:pPr>
      <w:r>
        <w:t>24. Копии заключений направляются в подразделения Госавтоинспекции, взаимодействующие с организацией, осуществляющей образовательную деятельность.</w:t>
      </w:r>
    </w:p>
    <w:p w:rsidR="00D30DAA" w:rsidRDefault="00D30DAA">
      <w:pPr>
        <w:pStyle w:val="ConsPlusNormal"/>
        <w:spacing w:before="220"/>
        <w:ind w:firstLine="540"/>
        <w:jc w:val="both"/>
      </w:pPr>
      <w:r>
        <w:lastRenderedPageBreak/>
        <w:t>25. Копия заключения, выданного подразделением Госавтоинспекции на районном уровне, направляется в подразделение Госавтоинспекции на региональном уровне.</w:t>
      </w:r>
    </w:p>
    <w:p w:rsidR="00D30DAA" w:rsidRDefault="00D30DAA">
      <w:pPr>
        <w:pStyle w:val="ConsPlusNormal"/>
        <w:spacing w:before="220"/>
        <w:ind w:firstLine="540"/>
        <w:jc w:val="both"/>
      </w:pPr>
      <w:r>
        <w:t>26. В случае, если организацией, осуществляющей образовательную деятельность, для определения соответствия условий установленным требованиям представляется объект недвижимости, который используется ею и другими организациями, осуществляющими образовательную деятельность, на основании заключенных договоров или иных правоустанавливающих документов, на который ранее выдано заключение о соответствии условий установленным требованиям, проведение обследования не осуществляется. Заключение выдается на основании ранее выданного акта обследования данного объекта недвижимости.</w:t>
      </w:r>
    </w:p>
    <w:p w:rsidR="00D30DAA" w:rsidRDefault="00D30DAA">
      <w:pPr>
        <w:pStyle w:val="ConsPlusNormal"/>
        <w:spacing w:before="220"/>
        <w:ind w:firstLine="540"/>
        <w:jc w:val="both"/>
      </w:pPr>
      <w:bookmarkStart w:id="6" w:name="P122"/>
      <w:bookmarkEnd w:id="6"/>
      <w:r>
        <w:t>27. В случае продления срока действия документов, подтверждающих право владения (пользования) объектом недвижимости, используемым для осуществления образовательной деятельности, в подразделение Госавтоинспекции направляется соответствующее уведомление с приложением копий таких документов.</w:t>
      </w:r>
    </w:p>
    <w:p w:rsidR="00D30DAA" w:rsidRDefault="00D30DAA">
      <w:pPr>
        <w:pStyle w:val="ConsPlusNormal"/>
        <w:spacing w:before="220"/>
        <w:ind w:firstLine="540"/>
        <w:jc w:val="both"/>
      </w:pPr>
      <w:r>
        <w:t>28. Материалы, послужившие основанием для определения соответствия условий установленным требованиям (заявления с копиями документов, акты обследования, заключения, уведомления, решения о прекращении или о приостановлении действия заключения о соответствии условий установленным требованиям), формируются в соответствующие номенклатурные дела и хранятся в Госавтоинспекции.</w:t>
      </w:r>
    </w:p>
    <w:p w:rsidR="00D30DAA" w:rsidRDefault="00D30DAA">
      <w:pPr>
        <w:pStyle w:val="ConsPlusNormal"/>
        <w:spacing w:before="220"/>
        <w:ind w:firstLine="540"/>
        <w:jc w:val="both"/>
      </w:pPr>
      <w:r>
        <w:t>29. Подразделение Госавтоинспекции, выдавшее заключение, приостанавливает действие заключения в следующих случаях:</w:t>
      </w:r>
    </w:p>
    <w:p w:rsidR="00D30DAA" w:rsidRDefault="00D30DAA">
      <w:pPr>
        <w:pStyle w:val="ConsPlusNormal"/>
        <w:spacing w:before="220"/>
        <w:ind w:firstLine="540"/>
        <w:jc w:val="both"/>
      </w:pPr>
      <w:bookmarkStart w:id="7" w:name="P125"/>
      <w:bookmarkEnd w:id="7"/>
      <w:r>
        <w:t>29.1. Обращение организации, осуществляющей образовательную деятельность, с заявлением о приостановлении действия заключения.</w:t>
      </w:r>
    </w:p>
    <w:p w:rsidR="00D30DAA" w:rsidRDefault="00D30DAA">
      <w:pPr>
        <w:pStyle w:val="ConsPlusNormal"/>
        <w:spacing w:before="220"/>
        <w:ind w:firstLine="540"/>
        <w:jc w:val="both"/>
      </w:pPr>
      <w:r>
        <w:t>Действие заключения приостанавливается до обращения организации, осуществляющей образовательную деятельность, с заявлением о возобновлении действия заключения.</w:t>
      </w:r>
    </w:p>
    <w:p w:rsidR="00D30DAA" w:rsidRDefault="00D30DAA">
      <w:pPr>
        <w:pStyle w:val="ConsPlusNormal"/>
        <w:spacing w:before="220"/>
        <w:ind w:firstLine="540"/>
        <w:jc w:val="both"/>
      </w:pPr>
      <w:bookmarkStart w:id="8" w:name="P127"/>
      <w:bookmarkEnd w:id="8"/>
      <w:r>
        <w:t>29.2. Несоответствие условий установленным требованиям в результате изменений учебно-материальной базы организации, осуществляющей образовательную деятельность, выявленное должностным лицом подразделения Госавтоинспекции при проведении практического экзамена.</w:t>
      </w:r>
    </w:p>
    <w:p w:rsidR="00D30DAA" w:rsidRDefault="00D30DAA">
      <w:pPr>
        <w:pStyle w:val="ConsPlusNormal"/>
        <w:spacing w:before="220"/>
        <w:ind w:firstLine="540"/>
        <w:jc w:val="both"/>
      </w:pPr>
      <w:r>
        <w:t xml:space="preserve">В случае выявления несоответствия условий установленным требованиям осуществляется проведение обследования в соответствии с </w:t>
      </w:r>
      <w:hyperlink w:anchor="P100">
        <w:r>
          <w:rPr>
            <w:color w:val="0000FF"/>
          </w:rPr>
          <w:t>пунктами 11</w:t>
        </w:r>
      </w:hyperlink>
      <w:r>
        <w:t xml:space="preserve"> - </w:t>
      </w:r>
      <w:hyperlink w:anchor="P104">
        <w:r>
          <w:rPr>
            <w:color w:val="0000FF"/>
          </w:rPr>
          <w:t>15</w:t>
        </w:r>
      </w:hyperlink>
      <w:r>
        <w:t xml:space="preserve"> настоящего Порядка в срок не более 15 рабочих дней со дня выявления должностным лицом такого несоответствия.</w:t>
      </w:r>
    </w:p>
    <w:p w:rsidR="00D30DAA" w:rsidRDefault="00D30DAA">
      <w:pPr>
        <w:pStyle w:val="ConsPlusNormal"/>
        <w:spacing w:before="220"/>
        <w:ind w:firstLine="540"/>
        <w:jc w:val="both"/>
      </w:pPr>
      <w:r>
        <w:t>Действие заключения приостанавливается до решения начальника (заместителя начальника) подразделения Госавтоинспекции, принятого по результатам обследования в течение 3 рабочих дней с даты проведения обследования.</w:t>
      </w:r>
    </w:p>
    <w:p w:rsidR="00D30DAA" w:rsidRDefault="00D30DAA">
      <w:pPr>
        <w:pStyle w:val="ConsPlusNormal"/>
        <w:spacing w:before="220"/>
        <w:ind w:firstLine="540"/>
        <w:jc w:val="both"/>
      </w:pPr>
      <w:r>
        <w:t>29.3. Приостановление действия лицензии на осуществление образовательной деятельности по основным программам профессионального обучения.</w:t>
      </w:r>
    </w:p>
    <w:p w:rsidR="00D30DAA" w:rsidRDefault="00D30DAA">
      <w:pPr>
        <w:pStyle w:val="ConsPlusNormal"/>
        <w:spacing w:before="220"/>
        <w:ind w:firstLine="540"/>
        <w:jc w:val="both"/>
      </w:pPr>
      <w:r>
        <w:t>Действие заключения приостанавливается до решения лицензирующего органа о возобновлении действия лицензии.</w:t>
      </w:r>
    </w:p>
    <w:p w:rsidR="00D30DAA" w:rsidRDefault="00D30DAA">
      <w:pPr>
        <w:pStyle w:val="ConsPlusNormal"/>
        <w:spacing w:before="220"/>
        <w:ind w:firstLine="540"/>
        <w:jc w:val="both"/>
      </w:pPr>
      <w:r>
        <w:t>30. Подразделение Госавтоинспекции, выдавшее заключение, прекращает действие заключения в следующих случаях:</w:t>
      </w:r>
    </w:p>
    <w:p w:rsidR="00D30DAA" w:rsidRDefault="00D30DAA">
      <w:pPr>
        <w:pStyle w:val="ConsPlusNormal"/>
        <w:spacing w:before="220"/>
        <w:ind w:firstLine="540"/>
        <w:jc w:val="both"/>
      </w:pPr>
      <w:r>
        <w:t xml:space="preserve">30.1. Отсутствие заявления организации, осуществляющей образовательную деятельность, о возобновлении действия заключения, приостановленного в соответствии с </w:t>
      </w:r>
      <w:hyperlink w:anchor="P125">
        <w:r>
          <w:rPr>
            <w:color w:val="0000FF"/>
          </w:rPr>
          <w:t>подпунктом 29.1 пункта 29</w:t>
        </w:r>
      </w:hyperlink>
      <w:r>
        <w:t xml:space="preserve"> настоящего Порядка, в течение 6 месяцев с даты его приостановления.</w:t>
      </w:r>
    </w:p>
    <w:p w:rsidR="00D30DAA" w:rsidRDefault="00D30DAA">
      <w:pPr>
        <w:pStyle w:val="ConsPlusNormal"/>
        <w:spacing w:before="220"/>
        <w:ind w:firstLine="540"/>
        <w:jc w:val="both"/>
      </w:pPr>
      <w:r>
        <w:lastRenderedPageBreak/>
        <w:t>30.2. Обращение организации, осуществляющей образовательную деятельность, с заявлением о прекращении действия заключения.</w:t>
      </w:r>
    </w:p>
    <w:p w:rsidR="00D30DAA" w:rsidRDefault="00D30DAA">
      <w:pPr>
        <w:pStyle w:val="ConsPlusNormal"/>
        <w:spacing w:before="220"/>
        <w:ind w:firstLine="540"/>
        <w:jc w:val="both"/>
      </w:pPr>
      <w:r>
        <w:t xml:space="preserve">30.3. Несоответствие условий установленным требованиям в результате изменений учебно-материальной базы организации, осуществляющей образовательную деятельность, выявленное по результатам обследования, проведенного в случае, установленном </w:t>
      </w:r>
      <w:hyperlink w:anchor="P127">
        <w:r>
          <w:rPr>
            <w:color w:val="0000FF"/>
          </w:rPr>
          <w:t>подпунктом 29.2 пункта 29</w:t>
        </w:r>
      </w:hyperlink>
      <w:r>
        <w:t xml:space="preserve"> настоящего Порядка.</w:t>
      </w:r>
    </w:p>
    <w:p w:rsidR="00D30DAA" w:rsidRDefault="00D30DAA">
      <w:pPr>
        <w:pStyle w:val="ConsPlusNormal"/>
        <w:spacing w:before="220"/>
        <w:ind w:firstLine="540"/>
        <w:jc w:val="both"/>
      </w:pPr>
      <w:r>
        <w:t>30.4. Ликвидация (прекращение деятельности) организации, осуществляющей образовательную деятельность.</w:t>
      </w:r>
    </w:p>
    <w:p w:rsidR="00D30DAA" w:rsidRDefault="00D30DAA">
      <w:pPr>
        <w:pStyle w:val="ConsPlusNormal"/>
        <w:spacing w:before="220"/>
        <w:ind w:firstLine="540"/>
        <w:jc w:val="both"/>
      </w:pPr>
      <w:r>
        <w:t xml:space="preserve">30.5. Непредставление организацией, осуществляющей образовательную деятельность, уведомления, предусмотренного </w:t>
      </w:r>
      <w:hyperlink w:anchor="P122">
        <w:r>
          <w:rPr>
            <w:color w:val="0000FF"/>
          </w:rPr>
          <w:t>пунктом 27</w:t>
        </w:r>
      </w:hyperlink>
      <w:r>
        <w:t xml:space="preserve"> настоящего Порядка, о продлении срока действия документов, подтверждающих право владения (пользования) объектом недвижимости, используемым для осуществления образовательной деятельности, в течение одного месяца с даты окончания срока их действия.</w:t>
      </w:r>
    </w:p>
    <w:p w:rsidR="00D30DAA" w:rsidRDefault="00D30DAA">
      <w:pPr>
        <w:pStyle w:val="ConsPlusNormal"/>
        <w:spacing w:before="220"/>
        <w:ind w:firstLine="540"/>
        <w:jc w:val="both"/>
      </w:pPr>
      <w:r>
        <w:t>30.6. Аннулирование или прекращение действия лицензии на осуществление образовательной деятельности по основным программам профессионального обучения.</w:t>
      </w:r>
    </w:p>
    <w:p w:rsidR="00D30DAA" w:rsidRDefault="00D30DAA">
      <w:pPr>
        <w:pStyle w:val="ConsPlusNormal"/>
        <w:spacing w:before="220"/>
        <w:ind w:firstLine="540"/>
        <w:jc w:val="both"/>
      </w:pPr>
      <w:r>
        <w:t xml:space="preserve">31. Решение о прекращении или о приостановлении действия заключения о соответствии условий установленным требованиям с указанием причин прекращения или приостановления его действия оформляется в письменном виде, подписывается начальником (заместителем начальника) подразделения Госавтоинспекции, выдавшего заключение, и направляется в организацию, осуществляющую образовательную деятельность, либо вручается ее представителю в сроки, установленные </w:t>
      </w:r>
      <w:hyperlink w:anchor="P118">
        <w:r>
          <w:rPr>
            <w:color w:val="0000FF"/>
          </w:rPr>
          <w:t>пунктом 23</w:t>
        </w:r>
      </w:hyperlink>
      <w:r>
        <w:t xml:space="preserve"> Порядка.</w:t>
      </w: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right"/>
        <w:outlineLvl w:val="1"/>
      </w:pPr>
      <w:r>
        <w:t>Приложение N 1</w:t>
      </w:r>
    </w:p>
    <w:p w:rsidR="00D30DAA" w:rsidRDefault="00D30DAA">
      <w:pPr>
        <w:pStyle w:val="ConsPlusNormal"/>
        <w:jc w:val="right"/>
      </w:pPr>
      <w:r>
        <w:t>к Порядку определения соответствия</w:t>
      </w:r>
    </w:p>
    <w:p w:rsidR="00D30DAA" w:rsidRDefault="00D30DAA">
      <w:pPr>
        <w:pStyle w:val="ConsPlusNormal"/>
        <w:jc w:val="right"/>
      </w:pPr>
      <w:r>
        <w:t>имеющихся у организации, осуществляющей</w:t>
      </w:r>
    </w:p>
    <w:p w:rsidR="00D30DAA" w:rsidRDefault="00D30DAA">
      <w:pPr>
        <w:pStyle w:val="ConsPlusNormal"/>
        <w:jc w:val="right"/>
      </w:pPr>
      <w:r>
        <w:t>образовательную деятельность и реализующей</w:t>
      </w:r>
    </w:p>
    <w:p w:rsidR="00D30DAA" w:rsidRDefault="00D30DAA">
      <w:pPr>
        <w:pStyle w:val="ConsPlusNormal"/>
        <w:jc w:val="right"/>
      </w:pPr>
      <w:r>
        <w:t>основные программы профессионального</w:t>
      </w:r>
    </w:p>
    <w:p w:rsidR="00D30DAA" w:rsidRDefault="00D30DAA">
      <w:pPr>
        <w:pStyle w:val="ConsPlusNormal"/>
        <w:jc w:val="right"/>
      </w:pPr>
      <w:r>
        <w:t>обучения водителей транспортных средств</w:t>
      </w:r>
    </w:p>
    <w:p w:rsidR="00D30DAA" w:rsidRDefault="00D30DAA">
      <w:pPr>
        <w:pStyle w:val="ConsPlusNormal"/>
        <w:jc w:val="right"/>
      </w:pPr>
      <w:r>
        <w:t>соответствующих категорий и подкатегорий,</w:t>
      </w:r>
    </w:p>
    <w:p w:rsidR="00D30DAA" w:rsidRDefault="00D30DAA">
      <w:pPr>
        <w:pStyle w:val="ConsPlusNormal"/>
        <w:jc w:val="right"/>
      </w:pPr>
      <w:r>
        <w:t>условий для проведения экзаменов</w:t>
      </w:r>
    </w:p>
    <w:p w:rsidR="00D30DAA" w:rsidRDefault="00D30DAA">
      <w:pPr>
        <w:pStyle w:val="ConsPlusNormal"/>
        <w:jc w:val="right"/>
      </w:pPr>
      <w:r>
        <w:t>на предоставление специального права</w:t>
      </w:r>
    </w:p>
    <w:p w:rsidR="00D30DAA" w:rsidRDefault="00D30DAA">
      <w:pPr>
        <w:pStyle w:val="ConsPlusNormal"/>
        <w:jc w:val="right"/>
      </w:pPr>
      <w:r>
        <w:t>на управление транспортными средствами</w:t>
      </w:r>
    </w:p>
    <w:p w:rsidR="00D30DAA" w:rsidRDefault="00D30DAA">
      <w:pPr>
        <w:pStyle w:val="ConsPlusNormal"/>
        <w:jc w:val="right"/>
      </w:pPr>
      <w:r>
        <w:t>соответствующих категорий и входящих</w:t>
      </w:r>
    </w:p>
    <w:p w:rsidR="00D30DAA" w:rsidRDefault="00D30DAA">
      <w:pPr>
        <w:pStyle w:val="ConsPlusNormal"/>
        <w:jc w:val="right"/>
      </w:pPr>
      <w:r>
        <w:t>в них подкатегорий, установленным</w:t>
      </w:r>
    </w:p>
    <w:p w:rsidR="00D30DAA" w:rsidRDefault="00D30DAA">
      <w:pPr>
        <w:pStyle w:val="ConsPlusNormal"/>
        <w:jc w:val="right"/>
      </w:pPr>
      <w:r>
        <w:t>требованиям, утвержденному</w:t>
      </w:r>
    </w:p>
    <w:p w:rsidR="00D30DAA" w:rsidRDefault="00D30DAA">
      <w:pPr>
        <w:pStyle w:val="ConsPlusNormal"/>
        <w:jc w:val="right"/>
      </w:pPr>
      <w:r>
        <w:t>приказом МВД России</w:t>
      </w:r>
    </w:p>
    <w:p w:rsidR="00D30DAA" w:rsidRDefault="00D30DAA">
      <w:pPr>
        <w:pStyle w:val="ConsPlusNormal"/>
        <w:jc w:val="right"/>
      </w:pPr>
      <w:r>
        <w:t>от 22.04.2021 г. N 236</w:t>
      </w:r>
    </w:p>
    <w:p w:rsidR="00D30DAA" w:rsidRDefault="00D30DAA">
      <w:pPr>
        <w:pStyle w:val="ConsPlusNormal"/>
        <w:jc w:val="both"/>
      </w:pPr>
    </w:p>
    <w:p w:rsidR="00D30DAA" w:rsidRDefault="00D30DAA">
      <w:pPr>
        <w:pStyle w:val="ConsPlusNormal"/>
        <w:jc w:val="right"/>
      </w:pPr>
      <w:r>
        <w:t>(Рекомендуемый образец)</w:t>
      </w:r>
    </w:p>
    <w:p w:rsidR="00D30DAA" w:rsidRDefault="00D30DAA">
      <w:pPr>
        <w:pStyle w:val="ConsPlusNormal"/>
        <w:jc w:val="both"/>
      </w:pPr>
    </w:p>
    <w:p w:rsidR="00D30DAA" w:rsidRDefault="00D30DAA">
      <w:pPr>
        <w:pStyle w:val="ConsPlusNonformat"/>
        <w:jc w:val="both"/>
      </w:pPr>
      <w:bookmarkStart w:id="9" w:name="P163"/>
      <w:bookmarkEnd w:id="9"/>
      <w:r>
        <w:t xml:space="preserve">                                ЗАКЛЮЧЕНИЕ</w:t>
      </w:r>
    </w:p>
    <w:p w:rsidR="00D30DAA" w:rsidRDefault="00D30DAA">
      <w:pPr>
        <w:pStyle w:val="ConsPlusNonformat"/>
        <w:jc w:val="both"/>
      </w:pPr>
      <w:r>
        <w:t xml:space="preserve">         о соответствии (несоответствии) имеющихся у организации,</w:t>
      </w:r>
    </w:p>
    <w:p w:rsidR="00D30DAA" w:rsidRDefault="00D30DAA">
      <w:pPr>
        <w:pStyle w:val="ConsPlusNonformat"/>
        <w:jc w:val="both"/>
      </w:pPr>
      <w:r>
        <w:t xml:space="preserve">           осуществляющей образовательную деятельность, условий</w:t>
      </w:r>
    </w:p>
    <w:p w:rsidR="00D30DAA" w:rsidRDefault="00D30DAA">
      <w:pPr>
        <w:pStyle w:val="ConsPlusNonformat"/>
        <w:jc w:val="both"/>
      </w:pPr>
      <w:r>
        <w:t xml:space="preserve">                   для проведения практического экзамена</w:t>
      </w:r>
    </w:p>
    <w:p w:rsidR="00D30DAA" w:rsidRDefault="00D30DAA">
      <w:pPr>
        <w:pStyle w:val="ConsPlusNonformat"/>
        <w:jc w:val="both"/>
      </w:pPr>
    </w:p>
    <w:p w:rsidR="00D30DAA" w:rsidRDefault="00D30DAA">
      <w:pPr>
        <w:pStyle w:val="ConsPlusNonformat"/>
        <w:jc w:val="both"/>
      </w:pPr>
      <w:r>
        <w:t xml:space="preserve">    По    результатам    обследования    закрытой    </w:t>
      </w:r>
      <w:proofErr w:type="gramStart"/>
      <w:r>
        <w:t xml:space="preserve">площадки,   </w:t>
      </w:r>
      <w:proofErr w:type="gramEnd"/>
      <w:r>
        <w:t xml:space="preserve"> автодрома</w:t>
      </w:r>
    </w:p>
    <w:p w:rsidR="00D30DAA" w:rsidRDefault="00D30DAA">
      <w:pPr>
        <w:pStyle w:val="ConsPlusNonformat"/>
        <w:jc w:val="both"/>
      </w:pPr>
      <w:r>
        <w:t>(автоматизированного автодрома): __________________________________________</w:t>
      </w:r>
    </w:p>
    <w:p w:rsidR="00D30DAA" w:rsidRDefault="00D30DAA">
      <w:pPr>
        <w:pStyle w:val="ConsPlusNonformat"/>
        <w:jc w:val="both"/>
      </w:pPr>
      <w:r>
        <w:lastRenderedPageBreak/>
        <w:t>___________________________________________________________________________</w:t>
      </w:r>
    </w:p>
    <w:p w:rsidR="00D30DAA" w:rsidRDefault="00D30DAA">
      <w:pPr>
        <w:pStyle w:val="ConsPlusNonformat"/>
        <w:jc w:val="both"/>
      </w:pPr>
      <w:r>
        <w:t xml:space="preserve">   (адрес закрытой площадки, автодрома (автоматизированного автодрома),</w:t>
      </w:r>
    </w:p>
    <w:p w:rsidR="00D30DAA" w:rsidRDefault="00D30DAA">
      <w:pPr>
        <w:pStyle w:val="ConsPlusNonformat"/>
        <w:jc w:val="both"/>
      </w:pPr>
      <w:r>
        <w:t xml:space="preserve">              категории (подкатегории) транспортных средств)</w:t>
      </w:r>
    </w:p>
    <w:p w:rsidR="00D30DAA" w:rsidRDefault="00D30DAA">
      <w:pPr>
        <w:pStyle w:val="ConsPlusNonformat"/>
        <w:jc w:val="both"/>
      </w:pPr>
      <w:r>
        <w:t>установлено _______________________________________________________________</w:t>
      </w:r>
    </w:p>
    <w:p w:rsidR="00D30DAA" w:rsidRDefault="00D30DAA">
      <w:pPr>
        <w:pStyle w:val="ConsPlusNonformat"/>
        <w:jc w:val="both"/>
      </w:pPr>
      <w:r>
        <w:t xml:space="preserve">                   (наименование и адрес местонахождения организации,</w:t>
      </w:r>
    </w:p>
    <w:p w:rsidR="00D30DAA" w:rsidRDefault="00D30DAA">
      <w:pPr>
        <w:pStyle w:val="ConsPlusNonformat"/>
        <w:jc w:val="both"/>
      </w:pPr>
      <w:r>
        <w:t xml:space="preserve">                     осуществляющей образовательную деятельность)</w:t>
      </w:r>
    </w:p>
    <w:p w:rsidR="00D30DAA" w:rsidRDefault="00D30DAA">
      <w:pPr>
        <w:pStyle w:val="ConsPlusNonformat"/>
        <w:jc w:val="both"/>
      </w:pPr>
      <w:r>
        <w:t>соответствие</w:t>
      </w:r>
      <w:proofErr w:type="gramStart"/>
      <w:r>
        <w:t xml:space="preserve">   (</w:t>
      </w:r>
      <w:proofErr w:type="gramEnd"/>
      <w:r>
        <w:t>несоответствие)  имеющихся  у  организации,  осуществляющей</w:t>
      </w:r>
    </w:p>
    <w:p w:rsidR="00D30DAA" w:rsidRDefault="00D30DAA">
      <w:pPr>
        <w:pStyle w:val="ConsPlusNonformat"/>
        <w:jc w:val="both"/>
      </w:pPr>
      <w:r>
        <w:t>образовательную деятельность, условий для проведения практического экзамена</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(категории (подкатегории) транспортных средств)</w:t>
      </w:r>
    </w:p>
    <w:p w:rsidR="00D30DAA" w:rsidRDefault="00D30DAA">
      <w:pPr>
        <w:pStyle w:val="ConsPlusNonformat"/>
        <w:jc w:val="both"/>
      </w:pPr>
      <w:proofErr w:type="gramStart"/>
      <w:r>
        <w:t xml:space="preserve">требованиям  </w:t>
      </w:r>
      <w:hyperlink r:id="rId12">
        <w:r>
          <w:rPr>
            <w:color w:val="0000FF"/>
          </w:rPr>
          <w:t>Правил</w:t>
        </w:r>
        <w:proofErr w:type="gramEnd"/>
      </w:hyperlink>
      <w:r>
        <w:t xml:space="preserve">  проведения экзаменов на право управления транспортными</w:t>
      </w:r>
    </w:p>
    <w:p w:rsidR="00D30DAA" w:rsidRDefault="00D30DAA">
      <w:pPr>
        <w:pStyle w:val="ConsPlusNonformat"/>
        <w:jc w:val="both"/>
      </w:pPr>
      <w:r>
        <w:t>средствами и выдачи водительских удостоверений, утвержденных постановлением</w:t>
      </w:r>
    </w:p>
    <w:p w:rsidR="00D30DAA" w:rsidRDefault="00D30DAA">
      <w:pPr>
        <w:pStyle w:val="ConsPlusNonformat"/>
        <w:jc w:val="both"/>
      </w:pPr>
      <w:r>
        <w:t xml:space="preserve">Правительства Российской Федерации от 24 октября 2014 г. N 1097 </w:t>
      </w:r>
      <w:hyperlink w:anchor="P201">
        <w:r>
          <w:rPr>
            <w:color w:val="0000FF"/>
          </w:rPr>
          <w:t>&lt;1&gt;</w:t>
        </w:r>
      </w:hyperlink>
      <w:r>
        <w:t>.</w:t>
      </w:r>
    </w:p>
    <w:p w:rsidR="00D30DAA" w:rsidRDefault="00D30D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3845"/>
        <w:gridCol w:w="4474"/>
      </w:tblGrid>
      <w:tr w:rsidR="00D30DAA">
        <w:tc>
          <w:tcPr>
            <w:tcW w:w="720" w:type="dxa"/>
          </w:tcPr>
          <w:p w:rsidR="00D30DAA" w:rsidRDefault="00D30DAA">
            <w:pPr>
              <w:pStyle w:val="ConsPlusNormal"/>
              <w:jc w:val="center"/>
            </w:pPr>
            <w:r>
              <w:t>N п/п</w:t>
            </w:r>
          </w:p>
        </w:tc>
        <w:tc>
          <w:tcPr>
            <w:tcW w:w="3845" w:type="dxa"/>
          </w:tcPr>
          <w:p w:rsidR="00D30DAA" w:rsidRDefault="00D30DAA">
            <w:pPr>
              <w:pStyle w:val="ConsPlusNormal"/>
              <w:jc w:val="center"/>
            </w:pPr>
            <w:r>
              <w:t>Описание выявленного несоответствия</w:t>
            </w:r>
          </w:p>
        </w:tc>
        <w:tc>
          <w:tcPr>
            <w:tcW w:w="4474" w:type="dxa"/>
          </w:tcPr>
          <w:p w:rsidR="00D30DAA" w:rsidRDefault="00D30DAA">
            <w:pPr>
              <w:pStyle w:val="ConsPlusNormal"/>
              <w:jc w:val="center"/>
            </w:pPr>
            <w:r>
              <w:t>Установленные требования</w:t>
            </w:r>
          </w:p>
        </w:tc>
      </w:tr>
      <w:tr w:rsidR="00D30DAA">
        <w:tc>
          <w:tcPr>
            <w:tcW w:w="720" w:type="dxa"/>
          </w:tcPr>
          <w:p w:rsidR="00D30DAA" w:rsidRDefault="00D30DAA">
            <w:pPr>
              <w:pStyle w:val="ConsPlusNormal"/>
              <w:jc w:val="center"/>
            </w:pPr>
            <w:r>
              <w:t>1</w:t>
            </w:r>
          </w:p>
        </w:tc>
        <w:tc>
          <w:tcPr>
            <w:tcW w:w="3845" w:type="dxa"/>
          </w:tcPr>
          <w:p w:rsidR="00D30DAA" w:rsidRDefault="00D30DAA">
            <w:pPr>
              <w:pStyle w:val="ConsPlusNormal"/>
              <w:jc w:val="center"/>
            </w:pPr>
            <w:r>
              <w:t>2</w:t>
            </w:r>
          </w:p>
        </w:tc>
        <w:tc>
          <w:tcPr>
            <w:tcW w:w="4474" w:type="dxa"/>
          </w:tcPr>
          <w:p w:rsidR="00D30DAA" w:rsidRDefault="00D30DAA">
            <w:pPr>
              <w:pStyle w:val="ConsPlusNormal"/>
              <w:jc w:val="center"/>
            </w:pPr>
            <w:r>
              <w:t>3</w:t>
            </w:r>
          </w:p>
        </w:tc>
      </w:tr>
    </w:tbl>
    <w:p w:rsidR="00D30DAA" w:rsidRDefault="00D30DAA">
      <w:pPr>
        <w:pStyle w:val="ConsPlusNormal"/>
        <w:jc w:val="both"/>
      </w:pPr>
    </w:p>
    <w:p w:rsidR="00D30DAA" w:rsidRDefault="00D30DAA">
      <w:pPr>
        <w:pStyle w:val="ConsPlusNonformat"/>
        <w:jc w:val="both"/>
      </w:pPr>
      <w:r>
        <w:t>К заключению прилагаются: _________________________________________________</w:t>
      </w:r>
    </w:p>
    <w:p w:rsidR="00D30DAA" w:rsidRDefault="00D30DAA">
      <w:pPr>
        <w:pStyle w:val="ConsPlusNonformat"/>
        <w:jc w:val="both"/>
      </w:pPr>
      <w:r>
        <w:t xml:space="preserve">                                (акт обследования, количество листов)</w:t>
      </w:r>
    </w:p>
    <w:p w:rsidR="00D30DAA" w:rsidRDefault="00D30DAA">
      <w:pPr>
        <w:pStyle w:val="ConsPlusNonformat"/>
        <w:jc w:val="both"/>
      </w:pP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(должность, специальное звание, подпись, фамилия, инициалы должностного</w:t>
      </w:r>
    </w:p>
    <w:p w:rsidR="00D30DAA" w:rsidRDefault="00D30DAA">
      <w:pPr>
        <w:pStyle w:val="ConsPlusNonformat"/>
        <w:jc w:val="both"/>
      </w:pPr>
      <w:r>
        <w:t xml:space="preserve">                   лица подразделения Госавтоинспекции)</w:t>
      </w:r>
    </w:p>
    <w:p w:rsidR="00D30DAA" w:rsidRDefault="00D30DAA">
      <w:pPr>
        <w:pStyle w:val="ConsPlusNonformat"/>
        <w:jc w:val="both"/>
      </w:pPr>
    </w:p>
    <w:p w:rsidR="00D30DAA" w:rsidRDefault="00D30DAA">
      <w:pPr>
        <w:pStyle w:val="ConsPlusNonformat"/>
        <w:jc w:val="both"/>
      </w:pPr>
      <w:r>
        <w:t xml:space="preserve">    М.П.</w:t>
      </w:r>
    </w:p>
    <w:p w:rsidR="00D30DAA" w:rsidRDefault="00D30DAA">
      <w:pPr>
        <w:pStyle w:val="ConsPlusNormal"/>
        <w:jc w:val="both"/>
      </w:pPr>
    </w:p>
    <w:p w:rsidR="00D30DAA" w:rsidRDefault="00D30DAA">
      <w:pPr>
        <w:pStyle w:val="ConsPlusNormal"/>
        <w:ind w:firstLine="540"/>
        <w:jc w:val="both"/>
      </w:pPr>
      <w:r>
        <w:t>--------------------------------</w:t>
      </w:r>
    </w:p>
    <w:p w:rsidR="00D30DAA" w:rsidRDefault="00D30DAA">
      <w:pPr>
        <w:pStyle w:val="ConsPlusNormal"/>
        <w:spacing w:before="220"/>
        <w:ind w:firstLine="540"/>
        <w:jc w:val="both"/>
      </w:pPr>
      <w:bookmarkStart w:id="10" w:name="P201"/>
      <w:bookmarkEnd w:id="10"/>
      <w:r>
        <w:t>&lt;1&gt; Собрание законодательства Российской Федерации, 2014, N 44, ст. 6063; 2019, N 52, ст. 7974.</w:t>
      </w: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right"/>
        <w:outlineLvl w:val="1"/>
      </w:pPr>
      <w:r>
        <w:t>Приложение N 2</w:t>
      </w:r>
    </w:p>
    <w:p w:rsidR="00D30DAA" w:rsidRDefault="00D30DAA">
      <w:pPr>
        <w:pStyle w:val="ConsPlusNormal"/>
        <w:jc w:val="right"/>
      </w:pPr>
      <w:r>
        <w:t>к Порядку определения соответствия</w:t>
      </w:r>
    </w:p>
    <w:p w:rsidR="00D30DAA" w:rsidRDefault="00D30DAA">
      <w:pPr>
        <w:pStyle w:val="ConsPlusNormal"/>
        <w:jc w:val="right"/>
      </w:pPr>
      <w:r>
        <w:t>имеющихся у организации, осуществляющей</w:t>
      </w:r>
    </w:p>
    <w:p w:rsidR="00D30DAA" w:rsidRDefault="00D30DAA">
      <w:pPr>
        <w:pStyle w:val="ConsPlusNormal"/>
        <w:jc w:val="right"/>
      </w:pPr>
      <w:r>
        <w:t>образовательную деятельность и реализующей</w:t>
      </w:r>
    </w:p>
    <w:p w:rsidR="00D30DAA" w:rsidRDefault="00D30DAA">
      <w:pPr>
        <w:pStyle w:val="ConsPlusNormal"/>
        <w:jc w:val="right"/>
      </w:pPr>
      <w:r>
        <w:t>основные программы профессионального</w:t>
      </w:r>
    </w:p>
    <w:p w:rsidR="00D30DAA" w:rsidRDefault="00D30DAA">
      <w:pPr>
        <w:pStyle w:val="ConsPlusNormal"/>
        <w:jc w:val="right"/>
      </w:pPr>
      <w:r>
        <w:t>обучения водителей транспортных средств</w:t>
      </w:r>
    </w:p>
    <w:p w:rsidR="00D30DAA" w:rsidRDefault="00D30DAA">
      <w:pPr>
        <w:pStyle w:val="ConsPlusNormal"/>
        <w:jc w:val="right"/>
      </w:pPr>
      <w:r>
        <w:t>соответствующих категорий и подкатегорий,</w:t>
      </w:r>
    </w:p>
    <w:p w:rsidR="00D30DAA" w:rsidRDefault="00D30DAA">
      <w:pPr>
        <w:pStyle w:val="ConsPlusNormal"/>
        <w:jc w:val="right"/>
      </w:pPr>
      <w:r>
        <w:t>условий для проведения экзаменов</w:t>
      </w:r>
    </w:p>
    <w:p w:rsidR="00D30DAA" w:rsidRDefault="00D30DAA">
      <w:pPr>
        <w:pStyle w:val="ConsPlusNormal"/>
        <w:jc w:val="right"/>
      </w:pPr>
      <w:r>
        <w:t>на предоставление специального права</w:t>
      </w:r>
    </w:p>
    <w:p w:rsidR="00D30DAA" w:rsidRDefault="00D30DAA">
      <w:pPr>
        <w:pStyle w:val="ConsPlusNormal"/>
        <w:jc w:val="right"/>
      </w:pPr>
      <w:r>
        <w:t>на управление транспортными средствами</w:t>
      </w:r>
    </w:p>
    <w:p w:rsidR="00D30DAA" w:rsidRDefault="00D30DAA">
      <w:pPr>
        <w:pStyle w:val="ConsPlusNormal"/>
        <w:jc w:val="right"/>
      </w:pPr>
      <w:r>
        <w:t>соответствующих категорий и входящих</w:t>
      </w:r>
    </w:p>
    <w:p w:rsidR="00D30DAA" w:rsidRDefault="00D30DAA">
      <w:pPr>
        <w:pStyle w:val="ConsPlusNormal"/>
        <w:jc w:val="right"/>
      </w:pPr>
      <w:r>
        <w:t>в них подкатегорий, установленным</w:t>
      </w:r>
    </w:p>
    <w:p w:rsidR="00D30DAA" w:rsidRDefault="00D30DAA">
      <w:pPr>
        <w:pStyle w:val="ConsPlusNormal"/>
        <w:jc w:val="right"/>
      </w:pPr>
      <w:r>
        <w:t>требованиям, утвержденному</w:t>
      </w:r>
    </w:p>
    <w:p w:rsidR="00D30DAA" w:rsidRDefault="00D30DAA">
      <w:pPr>
        <w:pStyle w:val="ConsPlusNormal"/>
        <w:jc w:val="right"/>
      </w:pPr>
      <w:r>
        <w:t>приказом МВД России</w:t>
      </w:r>
    </w:p>
    <w:p w:rsidR="00D30DAA" w:rsidRDefault="00D30DAA">
      <w:pPr>
        <w:pStyle w:val="ConsPlusNormal"/>
        <w:jc w:val="right"/>
      </w:pPr>
      <w:r>
        <w:t>от 22.04.2021 г. N 236</w:t>
      </w:r>
    </w:p>
    <w:p w:rsidR="00D30DAA" w:rsidRDefault="00D30DAA">
      <w:pPr>
        <w:pStyle w:val="ConsPlusNormal"/>
        <w:jc w:val="both"/>
      </w:pPr>
    </w:p>
    <w:p w:rsidR="00D30DAA" w:rsidRDefault="00D30DAA">
      <w:pPr>
        <w:pStyle w:val="ConsPlusNormal"/>
        <w:jc w:val="right"/>
      </w:pPr>
      <w:r>
        <w:t>(Рекомендуемый образец)</w:t>
      </w:r>
    </w:p>
    <w:p w:rsidR="00D30DAA" w:rsidRDefault="00D30DAA">
      <w:pPr>
        <w:pStyle w:val="ConsPlusNormal"/>
        <w:jc w:val="both"/>
      </w:pPr>
    </w:p>
    <w:p w:rsidR="00D30DAA" w:rsidRDefault="00D30DAA">
      <w:pPr>
        <w:pStyle w:val="ConsPlusNonformat"/>
        <w:jc w:val="both"/>
      </w:pPr>
      <w:r>
        <w:t xml:space="preserve">                                   Руководителю ___________________________</w:t>
      </w:r>
    </w:p>
    <w:p w:rsidR="00D30DAA" w:rsidRDefault="00D30DAA">
      <w:pPr>
        <w:pStyle w:val="ConsPlusNonformat"/>
        <w:jc w:val="both"/>
      </w:pPr>
      <w:r>
        <w:t xml:space="preserve">                                                (наименование подразделения</w:t>
      </w:r>
    </w:p>
    <w:p w:rsidR="00D30DAA" w:rsidRDefault="00D30DAA">
      <w:pPr>
        <w:pStyle w:val="ConsPlusNonformat"/>
        <w:jc w:val="both"/>
      </w:pPr>
      <w:r>
        <w:t xml:space="preserve">                                                     Госавтоинспекции)</w:t>
      </w:r>
    </w:p>
    <w:p w:rsidR="00D30DAA" w:rsidRDefault="00D30DAA">
      <w:pPr>
        <w:pStyle w:val="ConsPlusNonformat"/>
        <w:jc w:val="both"/>
      </w:pPr>
    </w:p>
    <w:p w:rsidR="00D30DAA" w:rsidRDefault="00D30DAA">
      <w:pPr>
        <w:pStyle w:val="ConsPlusNonformat"/>
        <w:jc w:val="both"/>
      </w:pPr>
      <w:bookmarkStart w:id="11" w:name="P229"/>
      <w:bookmarkEnd w:id="11"/>
      <w:r>
        <w:t xml:space="preserve">                                 ЗАЯВЛЕНИЕ</w:t>
      </w:r>
    </w:p>
    <w:p w:rsidR="00D30DAA" w:rsidRDefault="00D30DAA">
      <w:pPr>
        <w:pStyle w:val="ConsPlusNonformat"/>
        <w:jc w:val="both"/>
      </w:pPr>
    </w:p>
    <w:p w:rsidR="00D30DAA" w:rsidRDefault="00D30DAA">
      <w:pPr>
        <w:pStyle w:val="ConsPlusNonformat"/>
        <w:jc w:val="both"/>
      </w:pPr>
      <w:proofErr w:type="gramStart"/>
      <w:r>
        <w:t>Прошу  определить</w:t>
      </w:r>
      <w:proofErr w:type="gramEnd"/>
      <w:r>
        <w:t xml:space="preserve">  соответствие  имеющихся  у  организации,  осуществляющей</w:t>
      </w:r>
    </w:p>
    <w:p w:rsidR="00D30DAA" w:rsidRDefault="00D30DAA">
      <w:pPr>
        <w:pStyle w:val="ConsPlusNonformat"/>
        <w:jc w:val="both"/>
      </w:pPr>
      <w:r>
        <w:t xml:space="preserve">образовательную   </w:t>
      </w:r>
      <w:proofErr w:type="gramStart"/>
      <w:r>
        <w:t xml:space="preserve">деятельность,   </w:t>
      </w:r>
      <w:proofErr w:type="gramEnd"/>
      <w:r>
        <w:t>условий   для   проведения  практического</w:t>
      </w:r>
    </w:p>
    <w:p w:rsidR="00D30DAA" w:rsidRDefault="00D30DAA">
      <w:pPr>
        <w:pStyle w:val="ConsPlusNonformat"/>
        <w:jc w:val="both"/>
      </w:pPr>
      <w:r>
        <w:t>экзамена:</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(полное и сокращенное (при наличии) наименование организации,</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осуществляющей образовательную деятельность, адрес местонахождения,</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основной государственный регистрационный номер юридического лица или</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индивидуального предпринимателя, идентификационный номер налогоплательщика,</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контактный номер телефона (при наличии), адрес электронной почты</w:t>
      </w:r>
    </w:p>
    <w:p w:rsidR="00D30DAA" w:rsidRDefault="00D30DAA">
      <w:pPr>
        <w:pStyle w:val="ConsPlusNonformat"/>
        <w:jc w:val="both"/>
      </w:pPr>
      <w:r>
        <w:t xml:space="preserve">          (при наличии), серия и номер лицензии на осуществление</w:t>
      </w:r>
    </w:p>
    <w:p w:rsidR="00D30DAA" w:rsidRDefault="00D30DAA">
      <w:pPr>
        <w:pStyle w:val="ConsPlusNonformat"/>
        <w:jc w:val="both"/>
      </w:pPr>
      <w:r>
        <w:t xml:space="preserve">                       образовательной деятельности)</w:t>
      </w:r>
    </w:p>
    <w:p w:rsidR="00D30DAA" w:rsidRDefault="00D30DAA">
      <w:pPr>
        <w:pStyle w:val="ConsPlusNonformat"/>
        <w:jc w:val="both"/>
      </w:pPr>
      <w:proofErr w:type="gramStart"/>
      <w:r>
        <w:t>Закрытая  площадка</w:t>
      </w:r>
      <w:proofErr w:type="gramEnd"/>
      <w:r>
        <w:t>,  автодром  (автоматизированный автодром) для проведения</w:t>
      </w:r>
    </w:p>
    <w:p w:rsidR="00D30DAA" w:rsidRDefault="00D30DAA">
      <w:pPr>
        <w:pStyle w:val="ConsPlusNonformat"/>
        <w:jc w:val="both"/>
      </w:pPr>
      <w:r>
        <w:t>практического экзамена ____________________________________________________</w:t>
      </w:r>
    </w:p>
    <w:p w:rsidR="00D30DAA" w:rsidRDefault="00D30DAA">
      <w:pPr>
        <w:pStyle w:val="ConsPlusNonformat"/>
        <w:jc w:val="both"/>
      </w:pPr>
      <w:r>
        <w:t xml:space="preserve">                        (адрес объекта недвижимого имущества предлагаемых</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организацией, осуществляющей образовательную деятельность, для проведения</w:t>
      </w:r>
    </w:p>
    <w:p w:rsidR="00D30DAA" w:rsidRDefault="00D30DAA">
      <w:pPr>
        <w:pStyle w:val="ConsPlusNonformat"/>
        <w:jc w:val="both"/>
      </w:pPr>
      <w:r>
        <w:t xml:space="preserve">                          практического экзамена)</w:t>
      </w:r>
    </w:p>
    <w:p w:rsidR="00D30DAA" w:rsidRDefault="00D30DAA">
      <w:pPr>
        <w:pStyle w:val="ConsPlusNonformat"/>
        <w:jc w:val="both"/>
      </w:pPr>
    </w:p>
    <w:p w:rsidR="00D30DAA" w:rsidRDefault="00D30DAA">
      <w:pPr>
        <w:pStyle w:val="ConsPlusNonformat"/>
        <w:jc w:val="both"/>
      </w:pPr>
      <w:r>
        <w:t>К заявлению прилагаются ___________________________________________________</w:t>
      </w:r>
    </w:p>
    <w:p w:rsidR="00D30DAA" w:rsidRDefault="00D30DAA">
      <w:pPr>
        <w:pStyle w:val="ConsPlusNonformat"/>
        <w:jc w:val="both"/>
      </w:pPr>
      <w:r>
        <w:t xml:space="preserve">                            (копии документов на объекты недвижимости)</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p>
    <w:p w:rsidR="00D30DAA" w:rsidRDefault="00D30DAA">
      <w:pPr>
        <w:pStyle w:val="ConsPlusNonformat"/>
        <w:jc w:val="both"/>
      </w:pPr>
      <w:r>
        <w:t>Представитель организации, осуществляющей образовательную деятельность:</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(фамилия, имя, отчество (при наличии)</w:t>
      </w:r>
    </w:p>
    <w:p w:rsidR="00D30DAA" w:rsidRDefault="00D30DAA">
      <w:pPr>
        <w:pStyle w:val="ConsPlusNonformat"/>
        <w:jc w:val="both"/>
      </w:pPr>
    </w:p>
    <w:p w:rsidR="00D30DAA" w:rsidRDefault="00D30DAA">
      <w:pPr>
        <w:pStyle w:val="ConsPlusNonformat"/>
        <w:jc w:val="both"/>
      </w:pPr>
      <w:r>
        <w:t>Документ, удостоверяющий личность: ________________________________________</w:t>
      </w:r>
    </w:p>
    <w:p w:rsidR="00D30DAA" w:rsidRDefault="00D30DAA">
      <w:pPr>
        <w:pStyle w:val="ConsPlusNonformat"/>
        <w:jc w:val="both"/>
      </w:pPr>
      <w:r>
        <w:t xml:space="preserve">                                      (серия, номер, когда и кем выдан)</w:t>
      </w:r>
    </w:p>
    <w:p w:rsidR="00D30DAA" w:rsidRDefault="00D30DAA">
      <w:pPr>
        <w:pStyle w:val="ConsPlusNonformat"/>
        <w:jc w:val="both"/>
      </w:pPr>
    </w:p>
    <w:p w:rsidR="00D30DAA" w:rsidRDefault="00D30DAA">
      <w:pPr>
        <w:pStyle w:val="ConsPlusNonformat"/>
        <w:jc w:val="both"/>
      </w:pPr>
      <w:r>
        <w:t>Адрес места жительства: ___________________________________________________</w:t>
      </w:r>
    </w:p>
    <w:p w:rsidR="00D30DAA" w:rsidRDefault="00D30DAA">
      <w:pPr>
        <w:pStyle w:val="ConsPlusNonformat"/>
        <w:jc w:val="both"/>
      </w:pPr>
      <w:r>
        <w:t xml:space="preserve">                         (субъект Российской Федерации, район, населенный</w:t>
      </w:r>
    </w:p>
    <w:p w:rsidR="00D30DAA" w:rsidRDefault="00D30DAA">
      <w:pPr>
        <w:pStyle w:val="ConsPlusNonformat"/>
        <w:jc w:val="both"/>
      </w:pPr>
      <w:r>
        <w:t xml:space="preserve">                               пункт, улица, дом, корпус, квартира)</w:t>
      </w:r>
    </w:p>
    <w:p w:rsidR="00D30DAA" w:rsidRDefault="00D30DAA">
      <w:pPr>
        <w:pStyle w:val="ConsPlusNonformat"/>
        <w:jc w:val="both"/>
      </w:pPr>
    </w:p>
    <w:p w:rsidR="00D30DAA" w:rsidRDefault="00D30DAA">
      <w:pPr>
        <w:pStyle w:val="ConsPlusNonformat"/>
        <w:jc w:val="both"/>
      </w:pPr>
      <w:r>
        <w:t>Адрес электронной почты: __________________________________________________</w:t>
      </w:r>
    </w:p>
    <w:p w:rsidR="00D30DAA" w:rsidRDefault="00D30DAA">
      <w:pPr>
        <w:pStyle w:val="ConsPlusNonformat"/>
        <w:jc w:val="both"/>
      </w:pPr>
      <w:r>
        <w:t xml:space="preserve">                   ________________________________________________________</w:t>
      </w:r>
    </w:p>
    <w:p w:rsidR="00D30DAA" w:rsidRDefault="00D30DAA">
      <w:pPr>
        <w:pStyle w:val="ConsPlusNonformat"/>
        <w:jc w:val="both"/>
      </w:pPr>
      <w:r>
        <w:t>"__" ___ 20__ г.    (должность, подпись, фамилия, инициалы уполномоченного</w:t>
      </w:r>
    </w:p>
    <w:p w:rsidR="00D30DAA" w:rsidRDefault="00D30DAA">
      <w:pPr>
        <w:pStyle w:val="ConsPlusNonformat"/>
        <w:jc w:val="both"/>
      </w:pPr>
      <w:r>
        <w:t xml:space="preserve">                       лица организации, осуществляющей образовательную</w:t>
      </w:r>
    </w:p>
    <w:p w:rsidR="00D30DAA" w:rsidRDefault="00D30DAA">
      <w:pPr>
        <w:pStyle w:val="ConsPlusNonformat"/>
        <w:jc w:val="both"/>
      </w:pPr>
      <w:r>
        <w:t xml:space="preserve">                                       деятельность)</w:t>
      </w:r>
    </w:p>
    <w:p w:rsidR="00D30DAA" w:rsidRDefault="00D30DAA">
      <w:pPr>
        <w:pStyle w:val="ConsPlusNonformat"/>
        <w:jc w:val="both"/>
      </w:pPr>
    </w:p>
    <w:p w:rsidR="00D30DAA" w:rsidRDefault="00D30DAA">
      <w:pPr>
        <w:pStyle w:val="ConsPlusNonformat"/>
        <w:jc w:val="both"/>
      </w:pPr>
      <w:r>
        <w:t xml:space="preserve">                           РЕШЕНИЕ ПО ЗАЯВЛЕНИЮ:</w:t>
      </w:r>
    </w:p>
    <w:p w:rsidR="00D30DAA" w:rsidRDefault="00D30DAA">
      <w:pPr>
        <w:pStyle w:val="ConsPlusNonformat"/>
        <w:jc w:val="both"/>
      </w:pP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(назначение (отказ в назначении) даты и времени проведения обследования)</w:t>
      </w:r>
    </w:p>
    <w:p w:rsidR="00D30DAA" w:rsidRDefault="00D30DAA">
      <w:pPr>
        <w:pStyle w:val="ConsPlusNonformat"/>
        <w:jc w:val="both"/>
      </w:pPr>
      <w:r>
        <w:t xml:space="preserve">                 __________________________________________________________</w:t>
      </w:r>
    </w:p>
    <w:p w:rsidR="00D30DAA" w:rsidRDefault="00D30DAA">
      <w:pPr>
        <w:pStyle w:val="ConsPlusNonformat"/>
        <w:jc w:val="both"/>
      </w:pPr>
      <w:r>
        <w:t>"__" ___ 20__ г. (должность, специальное звание, подпись, фамилия, инициалы</w:t>
      </w:r>
    </w:p>
    <w:p w:rsidR="00D30DAA" w:rsidRDefault="00D30DAA">
      <w:pPr>
        <w:pStyle w:val="ConsPlusNonformat"/>
        <w:jc w:val="both"/>
      </w:pPr>
      <w:r>
        <w:t xml:space="preserve">                     должностного лица подразделения Госавтоинспекции)</w:t>
      </w:r>
    </w:p>
    <w:p w:rsidR="00D30DAA" w:rsidRDefault="00D30DAA">
      <w:pPr>
        <w:pStyle w:val="ConsPlusNonformat"/>
        <w:jc w:val="both"/>
      </w:pPr>
    </w:p>
    <w:p w:rsidR="00D30DAA" w:rsidRDefault="00D30DAA">
      <w:pPr>
        <w:pStyle w:val="ConsPlusNonformat"/>
        <w:jc w:val="both"/>
      </w:pPr>
      <w:proofErr w:type="gramStart"/>
      <w:r>
        <w:t xml:space="preserve">Ознакомлен:   </w:t>
      </w:r>
      <w:proofErr w:type="gramEnd"/>
      <w:r>
        <w:t xml:space="preserve">   __________________________________________________________</w:t>
      </w:r>
    </w:p>
    <w:p w:rsidR="00D30DAA" w:rsidRDefault="00D30DAA">
      <w:pPr>
        <w:pStyle w:val="ConsPlusNonformat"/>
        <w:jc w:val="both"/>
      </w:pPr>
      <w:r>
        <w:t xml:space="preserve">                    (должность, подпись, фамилия, инициалы представителя</w:t>
      </w:r>
    </w:p>
    <w:p w:rsidR="00D30DAA" w:rsidRDefault="00D30DAA">
      <w:pPr>
        <w:pStyle w:val="ConsPlusNonformat"/>
        <w:jc w:val="both"/>
      </w:pPr>
      <w:r>
        <w:t xml:space="preserve">                 __________________________________________________________</w:t>
      </w:r>
    </w:p>
    <w:p w:rsidR="00D30DAA" w:rsidRDefault="00D30DAA">
      <w:pPr>
        <w:pStyle w:val="ConsPlusNonformat"/>
        <w:jc w:val="both"/>
      </w:pPr>
      <w:r>
        <w:t>"__" ___ 20__ г.  организации, осуществляющей образовательную деятельность)</w:t>
      </w: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right"/>
        <w:outlineLvl w:val="1"/>
      </w:pPr>
      <w:r>
        <w:lastRenderedPageBreak/>
        <w:t>Приложение N 3</w:t>
      </w:r>
    </w:p>
    <w:p w:rsidR="00D30DAA" w:rsidRDefault="00D30DAA">
      <w:pPr>
        <w:pStyle w:val="ConsPlusNormal"/>
        <w:jc w:val="right"/>
      </w:pPr>
      <w:r>
        <w:t>к Порядку определения соответствия</w:t>
      </w:r>
    </w:p>
    <w:p w:rsidR="00D30DAA" w:rsidRDefault="00D30DAA">
      <w:pPr>
        <w:pStyle w:val="ConsPlusNormal"/>
        <w:jc w:val="right"/>
      </w:pPr>
      <w:r>
        <w:t>имеющихся у организации, осуществляющей</w:t>
      </w:r>
    </w:p>
    <w:p w:rsidR="00D30DAA" w:rsidRDefault="00D30DAA">
      <w:pPr>
        <w:pStyle w:val="ConsPlusNormal"/>
        <w:jc w:val="right"/>
      </w:pPr>
      <w:r>
        <w:t>образовательную деятельность и реализующей</w:t>
      </w:r>
    </w:p>
    <w:p w:rsidR="00D30DAA" w:rsidRDefault="00D30DAA">
      <w:pPr>
        <w:pStyle w:val="ConsPlusNormal"/>
        <w:jc w:val="right"/>
      </w:pPr>
      <w:r>
        <w:t>основные программы профессионального</w:t>
      </w:r>
    </w:p>
    <w:p w:rsidR="00D30DAA" w:rsidRDefault="00D30DAA">
      <w:pPr>
        <w:pStyle w:val="ConsPlusNormal"/>
        <w:jc w:val="right"/>
      </w:pPr>
      <w:r>
        <w:t>обучения водителей транспортных средств</w:t>
      </w:r>
    </w:p>
    <w:p w:rsidR="00D30DAA" w:rsidRDefault="00D30DAA">
      <w:pPr>
        <w:pStyle w:val="ConsPlusNormal"/>
        <w:jc w:val="right"/>
      </w:pPr>
      <w:r>
        <w:t>соответствующих категорий и подкатегорий,</w:t>
      </w:r>
    </w:p>
    <w:p w:rsidR="00D30DAA" w:rsidRDefault="00D30DAA">
      <w:pPr>
        <w:pStyle w:val="ConsPlusNormal"/>
        <w:jc w:val="right"/>
      </w:pPr>
      <w:r>
        <w:t>условий для проведения экзаменов</w:t>
      </w:r>
    </w:p>
    <w:p w:rsidR="00D30DAA" w:rsidRDefault="00D30DAA">
      <w:pPr>
        <w:pStyle w:val="ConsPlusNormal"/>
        <w:jc w:val="right"/>
      </w:pPr>
      <w:r>
        <w:t>на предоставление специального права</w:t>
      </w:r>
    </w:p>
    <w:p w:rsidR="00D30DAA" w:rsidRDefault="00D30DAA">
      <w:pPr>
        <w:pStyle w:val="ConsPlusNormal"/>
        <w:jc w:val="right"/>
      </w:pPr>
      <w:r>
        <w:t>на управление транспортными средствами</w:t>
      </w:r>
    </w:p>
    <w:p w:rsidR="00D30DAA" w:rsidRDefault="00D30DAA">
      <w:pPr>
        <w:pStyle w:val="ConsPlusNormal"/>
        <w:jc w:val="right"/>
      </w:pPr>
      <w:r>
        <w:t>соответствующих категорий и входящих</w:t>
      </w:r>
    </w:p>
    <w:p w:rsidR="00D30DAA" w:rsidRDefault="00D30DAA">
      <w:pPr>
        <w:pStyle w:val="ConsPlusNormal"/>
        <w:jc w:val="right"/>
      </w:pPr>
      <w:r>
        <w:t>в них подкатегорий, установленным</w:t>
      </w:r>
    </w:p>
    <w:p w:rsidR="00D30DAA" w:rsidRDefault="00D30DAA">
      <w:pPr>
        <w:pStyle w:val="ConsPlusNormal"/>
        <w:jc w:val="right"/>
      </w:pPr>
      <w:r>
        <w:t>требованиям, утвержденному</w:t>
      </w:r>
    </w:p>
    <w:p w:rsidR="00D30DAA" w:rsidRDefault="00D30DAA">
      <w:pPr>
        <w:pStyle w:val="ConsPlusNormal"/>
        <w:jc w:val="right"/>
      </w:pPr>
      <w:r>
        <w:t>приказом МВД России</w:t>
      </w:r>
    </w:p>
    <w:p w:rsidR="00D30DAA" w:rsidRDefault="00D30DAA">
      <w:pPr>
        <w:pStyle w:val="ConsPlusNormal"/>
        <w:jc w:val="right"/>
      </w:pPr>
      <w:r>
        <w:t>от 22.04.2021 г. N 236</w:t>
      </w:r>
    </w:p>
    <w:p w:rsidR="00D30DAA" w:rsidRDefault="00D30DAA">
      <w:pPr>
        <w:pStyle w:val="ConsPlusNormal"/>
        <w:jc w:val="both"/>
      </w:pPr>
    </w:p>
    <w:p w:rsidR="00D30DAA" w:rsidRDefault="00D30DAA">
      <w:pPr>
        <w:pStyle w:val="ConsPlusNormal"/>
        <w:jc w:val="right"/>
      </w:pPr>
      <w:r>
        <w:t>(Рекомендуемый образец)</w:t>
      </w:r>
    </w:p>
    <w:p w:rsidR="00D30DAA" w:rsidRDefault="00D30DAA">
      <w:pPr>
        <w:pStyle w:val="ConsPlusNormal"/>
        <w:jc w:val="both"/>
      </w:pPr>
    </w:p>
    <w:p w:rsidR="00D30DAA" w:rsidRDefault="00D30DAA">
      <w:pPr>
        <w:pStyle w:val="ConsPlusNormal"/>
        <w:jc w:val="center"/>
      </w:pPr>
      <w:bookmarkStart w:id="12" w:name="P309"/>
      <w:bookmarkEnd w:id="12"/>
      <w:r>
        <w:t>ЖУРНАЛ</w:t>
      </w:r>
    </w:p>
    <w:p w:rsidR="00D30DAA" w:rsidRDefault="00D30DAA">
      <w:pPr>
        <w:pStyle w:val="ConsPlusNormal"/>
        <w:jc w:val="center"/>
      </w:pPr>
      <w:r>
        <w:t>учета и регистрации заявлений об определении соответствия</w:t>
      </w:r>
    </w:p>
    <w:p w:rsidR="00D30DAA" w:rsidRDefault="00D30DAA">
      <w:pPr>
        <w:pStyle w:val="ConsPlusNormal"/>
        <w:jc w:val="center"/>
      </w:pPr>
      <w:r>
        <w:t>имеющихся у организации, осуществляющей образовательную</w:t>
      </w:r>
    </w:p>
    <w:p w:rsidR="00D30DAA" w:rsidRDefault="00D30DAA">
      <w:pPr>
        <w:pStyle w:val="ConsPlusNormal"/>
        <w:jc w:val="center"/>
      </w:pPr>
      <w:r>
        <w:t>деятельность и реализующей основные программы</w:t>
      </w:r>
    </w:p>
    <w:p w:rsidR="00D30DAA" w:rsidRDefault="00D30DAA">
      <w:pPr>
        <w:pStyle w:val="ConsPlusNormal"/>
        <w:jc w:val="center"/>
      </w:pPr>
      <w:r>
        <w:t>профессионального обучения водителей транспортных средств</w:t>
      </w:r>
    </w:p>
    <w:p w:rsidR="00D30DAA" w:rsidRDefault="00D30DAA">
      <w:pPr>
        <w:pStyle w:val="ConsPlusNormal"/>
        <w:jc w:val="center"/>
      </w:pPr>
      <w:r>
        <w:t>соответствующих категорий и подкатегорий, условий</w:t>
      </w:r>
    </w:p>
    <w:p w:rsidR="00D30DAA" w:rsidRDefault="00D30DAA">
      <w:pPr>
        <w:pStyle w:val="ConsPlusNormal"/>
        <w:jc w:val="center"/>
      </w:pPr>
      <w:r>
        <w:t>для проведения экзаменов на предоставление специального</w:t>
      </w:r>
    </w:p>
    <w:p w:rsidR="00D30DAA" w:rsidRDefault="00D30DAA">
      <w:pPr>
        <w:pStyle w:val="ConsPlusNormal"/>
        <w:jc w:val="center"/>
      </w:pPr>
      <w:r>
        <w:t>права на управление транспортными средствами</w:t>
      </w:r>
    </w:p>
    <w:p w:rsidR="00D30DAA" w:rsidRDefault="00D30DAA">
      <w:pPr>
        <w:pStyle w:val="ConsPlusNormal"/>
        <w:jc w:val="center"/>
      </w:pPr>
      <w:r>
        <w:t>соответствующих категорий и входящих в них</w:t>
      </w:r>
    </w:p>
    <w:p w:rsidR="00D30DAA" w:rsidRDefault="00D30DAA">
      <w:pPr>
        <w:pStyle w:val="ConsPlusNormal"/>
        <w:jc w:val="center"/>
      </w:pPr>
      <w:r>
        <w:t>подкатегорий, установленным требованиям</w:t>
      </w:r>
    </w:p>
    <w:p w:rsidR="00D30DAA" w:rsidRDefault="00D30DAA">
      <w:pPr>
        <w:pStyle w:val="ConsPlusNormal"/>
        <w:jc w:val="center"/>
      </w:pPr>
      <w:r>
        <w:t>___________________________________________________________</w:t>
      </w:r>
    </w:p>
    <w:p w:rsidR="00D30DAA" w:rsidRDefault="00D30DAA">
      <w:pPr>
        <w:pStyle w:val="ConsPlusNormal"/>
        <w:jc w:val="center"/>
      </w:pPr>
      <w:r>
        <w:t>(наименования подразделения Госавтоинспекции)</w:t>
      </w:r>
    </w:p>
    <w:p w:rsidR="00D30DAA" w:rsidRDefault="00D30D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603"/>
        <w:gridCol w:w="2107"/>
        <w:gridCol w:w="1536"/>
        <w:gridCol w:w="1757"/>
        <w:gridCol w:w="1474"/>
      </w:tblGrid>
      <w:tr w:rsidR="00D30DAA">
        <w:tc>
          <w:tcPr>
            <w:tcW w:w="581" w:type="dxa"/>
          </w:tcPr>
          <w:p w:rsidR="00D30DAA" w:rsidRDefault="00D30DAA">
            <w:pPr>
              <w:pStyle w:val="ConsPlusNormal"/>
              <w:jc w:val="center"/>
            </w:pPr>
            <w:r>
              <w:t>N п/п</w:t>
            </w:r>
          </w:p>
        </w:tc>
        <w:tc>
          <w:tcPr>
            <w:tcW w:w="1603" w:type="dxa"/>
          </w:tcPr>
          <w:p w:rsidR="00D30DAA" w:rsidRDefault="00D30DAA">
            <w:pPr>
              <w:pStyle w:val="ConsPlusNormal"/>
              <w:jc w:val="center"/>
            </w:pPr>
            <w:r>
              <w:t>Дата регистрации</w:t>
            </w:r>
          </w:p>
        </w:tc>
        <w:tc>
          <w:tcPr>
            <w:tcW w:w="2107" w:type="dxa"/>
          </w:tcPr>
          <w:p w:rsidR="00D30DAA" w:rsidRDefault="00D30DAA">
            <w:pPr>
              <w:pStyle w:val="ConsPlusNormal"/>
              <w:jc w:val="center"/>
            </w:pPr>
            <w:r>
              <w:t>Наименование организации, осуществляющей образовательную деятельность, адрес</w:t>
            </w:r>
          </w:p>
        </w:tc>
        <w:tc>
          <w:tcPr>
            <w:tcW w:w="1536" w:type="dxa"/>
          </w:tcPr>
          <w:p w:rsidR="00D30DAA" w:rsidRDefault="00D30DAA">
            <w:pPr>
              <w:pStyle w:val="ConsPlusNormal"/>
              <w:jc w:val="center"/>
            </w:pPr>
            <w:r>
              <w:t>Количество листов заявления и приложений</w:t>
            </w:r>
          </w:p>
        </w:tc>
        <w:tc>
          <w:tcPr>
            <w:tcW w:w="1757" w:type="dxa"/>
          </w:tcPr>
          <w:p w:rsidR="00D30DAA" w:rsidRDefault="00D30DAA">
            <w:pPr>
              <w:pStyle w:val="ConsPlusNormal"/>
              <w:jc w:val="center"/>
            </w:pPr>
            <w:r>
              <w:t>Номер заключения, дата выдачи</w:t>
            </w:r>
          </w:p>
        </w:tc>
        <w:tc>
          <w:tcPr>
            <w:tcW w:w="1474" w:type="dxa"/>
          </w:tcPr>
          <w:p w:rsidR="00D30DAA" w:rsidRDefault="00D30DAA">
            <w:pPr>
              <w:pStyle w:val="ConsPlusNormal"/>
              <w:jc w:val="center"/>
            </w:pPr>
            <w:r>
              <w:t>Примечание</w:t>
            </w:r>
          </w:p>
        </w:tc>
      </w:tr>
      <w:tr w:rsidR="00D30DAA">
        <w:tc>
          <w:tcPr>
            <w:tcW w:w="581" w:type="dxa"/>
          </w:tcPr>
          <w:p w:rsidR="00D30DAA" w:rsidRDefault="00D30DAA">
            <w:pPr>
              <w:pStyle w:val="ConsPlusNormal"/>
              <w:jc w:val="center"/>
            </w:pPr>
            <w:r>
              <w:t>1</w:t>
            </w:r>
          </w:p>
        </w:tc>
        <w:tc>
          <w:tcPr>
            <w:tcW w:w="1603" w:type="dxa"/>
          </w:tcPr>
          <w:p w:rsidR="00D30DAA" w:rsidRDefault="00D30DAA">
            <w:pPr>
              <w:pStyle w:val="ConsPlusNormal"/>
              <w:jc w:val="center"/>
            </w:pPr>
            <w:r>
              <w:t>2</w:t>
            </w:r>
          </w:p>
        </w:tc>
        <w:tc>
          <w:tcPr>
            <w:tcW w:w="2107" w:type="dxa"/>
          </w:tcPr>
          <w:p w:rsidR="00D30DAA" w:rsidRDefault="00D30DAA">
            <w:pPr>
              <w:pStyle w:val="ConsPlusNormal"/>
              <w:jc w:val="center"/>
            </w:pPr>
            <w:r>
              <w:t>3</w:t>
            </w:r>
          </w:p>
        </w:tc>
        <w:tc>
          <w:tcPr>
            <w:tcW w:w="1536" w:type="dxa"/>
          </w:tcPr>
          <w:p w:rsidR="00D30DAA" w:rsidRDefault="00D30DAA">
            <w:pPr>
              <w:pStyle w:val="ConsPlusNormal"/>
              <w:jc w:val="center"/>
            </w:pPr>
            <w:r>
              <w:t>4</w:t>
            </w:r>
          </w:p>
        </w:tc>
        <w:tc>
          <w:tcPr>
            <w:tcW w:w="1757" w:type="dxa"/>
          </w:tcPr>
          <w:p w:rsidR="00D30DAA" w:rsidRDefault="00D30DAA">
            <w:pPr>
              <w:pStyle w:val="ConsPlusNormal"/>
              <w:jc w:val="center"/>
            </w:pPr>
            <w:r>
              <w:t>5</w:t>
            </w:r>
          </w:p>
        </w:tc>
        <w:tc>
          <w:tcPr>
            <w:tcW w:w="1474" w:type="dxa"/>
          </w:tcPr>
          <w:p w:rsidR="00D30DAA" w:rsidRDefault="00D30DAA">
            <w:pPr>
              <w:pStyle w:val="ConsPlusNormal"/>
              <w:jc w:val="center"/>
            </w:pPr>
            <w:r>
              <w:t>6</w:t>
            </w:r>
          </w:p>
        </w:tc>
      </w:tr>
      <w:tr w:rsidR="00D30DAA">
        <w:tc>
          <w:tcPr>
            <w:tcW w:w="581" w:type="dxa"/>
          </w:tcPr>
          <w:p w:rsidR="00D30DAA" w:rsidRDefault="00D30DAA">
            <w:pPr>
              <w:pStyle w:val="ConsPlusNormal"/>
            </w:pPr>
          </w:p>
        </w:tc>
        <w:tc>
          <w:tcPr>
            <w:tcW w:w="1603" w:type="dxa"/>
          </w:tcPr>
          <w:p w:rsidR="00D30DAA" w:rsidRDefault="00D30DAA">
            <w:pPr>
              <w:pStyle w:val="ConsPlusNormal"/>
            </w:pPr>
          </w:p>
        </w:tc>
        <w:tc>
          <w:tcPr>
            <w:tcW w:w="2107" w:type="dxa"/>
          </w:tcPr>
          <w:p w:rsidR="00D30DAA" w:rsidRDefault="00D30DAA">
            <w:pPr>
              <w:pStyle w:val="ConsPlusNormal"/>
            </w:pPr>
          </w:p>
        </w:tc>
        <w:tc>
          <w:tcPr>
            <w:tcW w:w="1536" w:type="dxa"/>
          </w:tcPr>
          <w:p w:rsidR="00D30DAA" w:rsidRDefault="00D30DAA">
            <w:pPr>
              <w:pStyle w:val="ConsPlusNormal"/>
            </w:pPr>
          </w:p>
        </w:tc>
        <w:tc>
          <w:tcPr>
            <w:tcW w:w="1757" w:type="dxa"/>
          </w:tcPr>
          <w:p w:rsidR="00D30DAA" w:rsidRDefault="00D30DAA">
            <w:pPr>
              <w:pStyle w:val="ConsPlusNormal"/>
            </w:pPr>
          </w:p>
        </w:tc>
        <w:tc>
          <w:tcPr>
            <w:tcW w:w="1474" w:type="dxa"/>
          </w:tcPr>
          <w:p w:rsidR="00D30DAA" w:rsidRDefault="00D30DAA">
            <w:pPr>
              <w:pStyle w:val="ConsPlusNormal"/>
            </w:pPr>
          </w:p>
        </w:tc>
      </w:tr>
    </w:tbl>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both"/>
      </w:pPr>
    </w:p>
    <w:p w:rsidR="00D30DAA" w:rsidRDefault="00D30DAA">
      <w:pPr>
        <w:pStyle w:val="ConsPlusNormal"/>
        <w:jc w:val="right"/>
        <w:outlineLvl w:val="1"/>
      </w:pPr>
      <w:r>
        <w:t>Приложение N 4</w:t>
      </w:r>
    </w:p>
    <w:p w:rsidR="00D30DAA" w:rsidRDefault="00D30DAA">
      <w:pPr>
        <w:pStyle w:val="ConsPlusNormal"/>
        <w:jc w:val="right"/>
      </w:pPr>
      <w:r>
        <w:t>к Порядку определения соответствия</w:t>
      </w:r>
    </w:p>
    <w:p w:rsidR="00D30DAA" w:rsidRDefault="00D30DAA">
      <w:pPr>
        <w:pStyle w:val="ConsPlusNormal"/>
        <w:jc w:val="right"/>
      </w:pPr>
      <w:r>
        <w:t>имеющихся у организации, осуществляющей</w:t>
      </w:r>
    </w:p>
    <w:p w:rsidR="00D30DAA" w:rsidRDefault="00D30DAA">
      <w:pPr>
        <w:pStyle w:val="ConsPlusNormal"/>
        <w:jc w:val="right"/>
      </w:pPr>
      <w:r>
        <w:t>образовательную деятельность и реализующей</w:t>
      </w:r>
    </w:p>
    <w:p w:rsidR="00D30DAA" w:rsidRDefault="00D30DAA">
      <w:pPr>
        <w:pStyle w:val="ConsPlusNormal"/>
        <w:jc w:val="right"/>
      </w:pPr>
      <w:r>
        <w:t>основные программы профессионального</w:t>
      </w:r>
    </w:p>
    <w:p w:rsidR="00D30DAA" w:rsidRDefault="00D30DAA">
      <w:pPr>
        <w:pStyle w:val="ConsPlusNormal"/>
        <w:jc w:val="right"/>
      </w:pPr>
      <w:r>
        <w:t>обучения водителей транспортных средств</w:t>
      </w:r>
    </w:p>
    <w:p w:rsidR="00D30DAA" w:rsidRDefault="00D30DAA">
      <w:pPr>
        <w:pStyle w:val="ConsPlusNormal"/>
        <w:jc w:val="right"/>
      </w:pPr>
      <w:r>
        <w:t>соответствующих категорий и подкатегорий,</w:t>
      </w:r>
    </w:p>
    <w:p w:rsidR="00D30DAA" w:rsidRDefault="00D30DAA">
      <w:pPr>
        <w:pStyle w:val="ConsPlusNormal"/>
        <w:jc w:val="right"/>
      </w:pPr>
      <w:r>
        <w:t>условий для проведения экзаменов</w:t>
      </w:r>
    </w:p>
    <w:p w:rsidR="00D30DAA" w:rsidRDefault="00D30DAA">
      <w:pPr>
        <w:pStyle w:val="ConsPlusNormal"/>
        <w:jc w:val="right"/>
      </w:pPr>
      <w:r>
        <w:lastRenderedPageBreak/>
        <w:t>на предоставление специального права</w:t>
      </w:r>
    </w:p>
    <w:p w:rsidR="00D30DAA" w:rsidRDefault="00D30DAA">
      <w:pPr>
        <w:pStyle w:val="ConsPlusNormal"/>
        <w:jc w:val="right"/>
      </w:pPr>
      <w:r>
        <w:t>на управление транспортными средствами</w:t>
      </w:r>
    </w:p>
    <w:p w:rsidR="00D30DAA" w:rsidRDefault="00D30DAA">
      <w:pPr>
        <w:pStyle w:val="ConsPlusNormal"/>
        <w:jc w:val="right"/>
      </w:pPr>
      <w:r>
        <w:t>соответствующих категорий и входящих</w:t>
      </w:r>
    </w:p>
    <w:p w:rsidR="00D30DAA" w:rsidRDefault="00D30DAA">
      <w:pPr>
        <w:pStyle w:val="ConsPlusNormal"/>
        <w:jc w:val="right"/>
      </w:pPr>
      <w:r>
        <w:t>в них подкатегорий, установленным</w:t>
      </w:r>
    </w:p>
    <w:p w:rsidR="00D30DAA" w:rsidRDefault="00D30DAA">
      <w:pPr>
        <w:pStyle w:val="ConsPlusNormal"/>
        <w:jc w:val="right"/>
      </w:pPr>
      <w:r>
        <w:t>требованиям, утвержденному</w:t>
      </w:r>
    </w:p>
    <w:p w:rsidR="00D30DAA" w:rsidRDefault="00D30DAA">
      <w:pPr>
        <w:pStyle w:val="ConsPlusNormal"/>
        <w:jc w:val="right"/>
      </w:pPr>
      <w:r>
        <w:t>приказом МВД России</w:t>
      </w:r>
    </w:p>
    <w:p w:rsidR="00D30DAA" w:rsidRDefault="00D30DAA">
      <w:pPr>
        <w:pStyle w:val="ConsPlusNormal"/>
        <w:jc w:val="right"/>
      </w:pPr>
      <w:r>
        <w:t>от 22.04.2021 г. N 236</w:t>
      </w:r>
    </w:p>
    <w:p w:rsidR="00D30DAA" w:rsidRDefault="00D30DAA">
      <w:pPr>
        <w:pStyle w:val="ConsPlusNormal"/>
        <w:jc w:val="both"/>
      </w:pPr>
    </w:p>
    <w:p w:rsidR="00D30DAA" w:rsidRDefault="00D30DAA">
      <w:pPr>
        <w:pStyle w:val="ConsPlusNormal"/>
        <w:jc w:val="right"/>
      </w:pPr>
      <w:r>
        <w:t>(Рекомендуемый образец)</w:t>
      </w:r>
    </w:p>
    <w:p w:rsidR="00D30DAA" w:rsidRDefault="00D30DAA">
      <w:pPr>
        <w:pStyle w:val="ConsPlusNormal"/>
        <w:jc w:val="both"/>
      </w:pPr>
    </w:p>
    <w:p w:rsidR="00D30DAA" w:rsidRDefault="00D30DAA">
      <w:pPr>
        <w:pStyle w:val="ConsPlusNonformat"/>
        <w:jc w:val="both"/>
      </w:pPr>
      <w:bookmarkStart w:id="13" w:name="P363"/>
      <w:bookmarkEnd w:id="13"/>
      <w:r>
        <w:t xml:space="preserve">                                   АКТ N ____</w:t>
      </w:r>
    </w:p>
    <w:p w:rsidR="00D30DAA" w:rsidRDefault="00D30DAA">
      <w:pPr>
        <w:pStyle w:val="ConsPlusNonformat"/>
        <w:jc w:val="both"/>
      </w:pPr>
      <w:r>
        <w:t xml:space="preserve">             обследования условий для проведения практического</w:t>
      </w:r>
    </w:p>
    <w:p w:rsidR="00D30DAA" w:rsidRDefault="00D30DAA">
      <w:pPr>
        <w:pStyle w:val="ConsPlusNonformat"/>
        <w:jc w:val="both"/>
      </w:pPr>
      <w:r>
        <w:t xml:space="preserve">             экзамена, имеющихся у организации, осуществляющей</w:t>
      </w:r>
    </w:p>
    <w:p w:rsidR="00D30DAA" w:rsidRDefault="00D30DAA">
      <w:pPr>
        <w:pStyle w:val="ConsPlusNonformat"/>
        <w:jc w:val="both"/>
      </w:pPr>
      <w:r>
        <w:t xml:space="preserve">                       образовательную деятельность</w:t>
      </w:r>
    </w:p>
    <w:p w:rsidR="00D30DAA" w:rsidRDefault="00D30DAA">
      <w:pPr>
        <w:pStyle w:val="ConsPlusNonformat"/>
        <w:jc w:val="both"/>
      </w:pPr>
    </w:p>
    <w:p w:rsidR="00D30DAA" w:rsidRDefault="00D30DAA">
      <w:pPr>
        <w:pStyle w:val="ConsPlusNonformat"/>
        <w:jc w:val="both"/>
      </w:pPr>
      <w:r>
        <w:t>г. _________                                           "__" ______ 20 __ г.</w:t>
      </w:r>
    </w:p>
    <w:p w:rsidR="00D30DAA" w:rsidRDefault="00D30DAA">
      <w:pPr>
        <w:pStyle w:val="ConsPlusNonformat"/>
        <w:jc w:val="both"/>
      </w:pPr>
    </w:p>
    <w:p w:rsidR="00D30DAA" w:rsidRDefault="00D30DAA">
      <w:pPr>
        <w:pStyle w:val="ConsPlusNonformat"/>
        <w:jc w:val="both"/>
      </w:pPr>
      <w:r>
        <w:t>Должностным(и) лицом(ами): ________________________________________________</w:t>
      </w:r>
    </w:p>
    <w:p w:rsidR="00D30DAA" w:rsidRDefault="00D30DAA">
      <w:pPr>
        <w:pStyle w:val="ConsPlusNonformat"/>
        <w:jc w:val="both"/>
      </w:pPr>
      <w:r>
        <w:t xml:space="preserve">                            (должность, специальное звание, фамилия, имя,</w:t>
      </w:r>
    </w:p>
    <w:p w:rsidR="00D30DAA" w:rsidRDefault="00D30DAA">
      <w:pPr>
        <w:pStyle w:val="ConsPlusNonformat"/>
        <w:jc w:val="both"/>
      </w:pPr>
      <w:r>
        <w:t xml:space="preserve">                                      отчество (при наличии))</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в присутствии _____________________________________________________________</w:t>
      </w:r>
    </w:p>
    <w:p w:rsidR="00D30DAA" w:rsidRDefault="00D30DAA">
      <w:pPr>
        <w:pStyle w:val="ConsPlusNonformat"/>
        <w:jc w:val="both"/>
      </w:pPr>
      <w:r>
        <w:t xml:space="preserve">              должность, фамилия, имя, отчество (при наличии) представителя</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организации, осуществляющей образовательную деятельность</w:t>
      </w:r>
    </w:p>
    <w:p w:rsidR="00D30DAA" w:rsidRDefault="00D30DAA">
      <w:pPr>
        <w:pStyle w:val="ConsPlusNonformat"/>
        <w:jc w:val="both"/>
      </w:pPr>
      <w:r>
        <w:t xml:space="preserve">произведено   обследование   на   соответствие   </w:t>
      </w:r>
      <w:proofErr w:type="gramStart"/>
      <w:r>
        <w:t>имеющихся  у</w:t>
      </w:r>
      <w:proofErr w:type="gramEnd"/>
      <w:r>
        <w:t xml:space="preserve">  организации,</w:t>
      </w:r>
    </w:p>
    <w:p w:rsidR="00D30DAA" w:rsidRDefault="00D30DAA">
      <w:pPr>
        <w:pStyle w:val="ConsPlusNonformat"/>
        <w:jc w:val="both"/>
      </w:pPr>
      <w:r>
        <w:t xml:space="preserve">осуществляющей   образовательную   </w:t>
      </w:r>
      <w:proofErr w:type="gramStart"/>
      <w:r>
        <w:t xml:space="preserve">деятельность,   </w:t>
      </w:r>
      <w:proofErr w:type="gramEnd"/>
      <w:r>
        <w:t>условий  для  проведения</w:t>
      </w:r>
    </w:p>
    <w:p w:rsidR="00D30DAA" w:rsidRDefault="00D30DAA">
      <w:pPr>
        <w:pStyle w:val="ConsPlusNonformat"/>
        <w:jc w:val="both"/>
      </w:pPr>
      <w:r>
        <w:t>экзаменов:</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(полное и сокращенное наименование организации, осуществляющей</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образовательную деятельность, адрес местонахождения)</w:t>
      </w:r>
    </w:p>
    <w:p w:rsidR="00D30DAA" w:rsidRDefault="00D30DAA">
      <w:pPr>
        <w:pStyle w:val="ConsPlusNonformat"/>
        <w:jc w:val="both"/>
      </w:pPr>
      <w:r>
        <w:t>Описание закрытой площадки, автодрома (автоматизированного автодрома): ____</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(удаленность от экзаменационного подразделения, остановок общественного</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транспорта, наличие помещения (навеса) для ожидания, мест общественного</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пользования (туалеты), условий для передвижения лиц с ограниченными</w:t>
      </w:r>
    </w:p>
    <w:p w:rsidR="00D30DAA" w:rsidRDefault="00D30DAA">
      <w:pPr>
        <w:pStyle w:val="ConsPlusNonformat"/>
        <w:jc w:val="both"/>
      </w:pPr>
      <w:r>
        <w:t xml:space="preserve">                        физическими возможностями)</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p>
    <w:p w:rsidR="00D30DAA" w:rsidRDefault="00D30DAA">
      <w:pPr>
        <w:pStyle w:val="ConsPlusNonformat"/>
        <w:jc w:val="both"/>
      </w:pPr>
      <w:r>
        <w:t>По результатам обследования установлено:</w:t>
      </w:r>
    </w:p>
    <w:p w:rsidR="00D30DAA" w:rsidRDefault="00D30DAA">
      <w:pPr>
        <w:pStyle w:val="ConsPlusNonformat"/>
        <w:jc w:val="both"/>
      </w:pPr>
      <w:r>
        <w:t>1. Закрытая площадка, автодром, (автоматизированный автодром) &lt;1&gt;:</w:t>
      </w:r>
    </w:p>
    <w:p w:rsidR="00D30DAA" w:rsidRDefault="00D30DAA">
      <w:pPr>
        <w:pStyle w:val="ConsPlusNonformat"/>
        <w:jc w:val="both"/>
      </w:pPr>
      <w:r>
        <w:t xml:space="preserve">  Категории</w:t>
      </w:r>
      <w:proofErr w:type="gramStart"/>
      <w:r>
        <w:t xml:space="preserve">   (</w:t>
      </w:r>
      <w:proofErr w:type="gramEnd"/>
      <w:r>
        <w:t>подкатегории)  транспортных  средств,  на  право  управления</w:t>
      </w:r>
    </w:p>
    <w:p w:rsidR="00D30DAA" w:rsidRDefault="00D30DAA">
      <w:pPr>
        <w:pStyle w:val="ConsPlusNonformat"/>
        <w:jc w:val="both"/>
      </w:pPr>
      <w:r>
        <w:t xml:space="preserve">  которыми проводится экзамен:</w:t>
      </w:r>
    </w:p>
    <w:p w:rsidR="00D30DAA" w:rsidRDefault="00D30DAA">
      <w:pPr>
        <w:pStyle w:val="ConsPlusNonformat"/>
        <w:jc w:val="both"/>
      </w:pPr>
      <w:r>
        <w:t>---------------------------------------------------------------------------</w:t>
      </w:r>
    </w:p>
    <w:p w:rsidR="00D30DAA" w:rsidRDefault="00D30DAA">
      <w:pPr>
        <w:pStyle w:val="ConsPlusNonformat"/>
        <w:jc w:val="both"/>
      </w:pPr>
      <w:r>
        <w:t xml:space="preserve">  Габаритные размеры, площадь:</w:t>
      </w:r>
    </w:p>
    <w:p w:rsidR="00D30DAA" w:rsidRDefault="00D30DAA">
      <w:pPr>
        <w:pStyle w:val="ConsPlusNonformat"/>
        <w:jc w:val="both"/>
      </w:pPr>
      <w:r>
        <w:t>---------------------------------------------------------------------------</w:t>
      </w:r>
    </w:p>
    <w:p w:rsidR="00D30DAA" w:rsidRDefault="00D30DAA">
      <w:pPr>
        <w:pStyle w:val="ConsPlusNonformat"/>
        <w:jc w:val="both"/>
      </w:pPr>
      <w:r>
        <w:t xml:space="preserve">  Ограждение:</w:t>
      </w:r>
    </w:p>
    <w:p w:rsidR="00D30DAA" w:rsidRDefault="00D30DAA">
      <w:pPr>
        <w:pStyle w:val="ConsPlusNonformat"/>
        <w:jc w:val="both"/>
      </w:pPr>
      <w:r>
        <w:t>---------------------------------------------------------------------------</w:t>
      </w:r>
    </w:p>
    <w:p w:rsidR="00D30DAA" w:rsidRDefault="00D30DAA">
      <w:pPr>
        <w:pStyle w:val="ConsPlusNonformat"/>
        <w:jc w:val="both"/>
      </w:pPr>
      <w:r>
        <w:t xml:space="preserve">                       (наличие, вид и целостность)</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Покрытие:</w:t>
      </w:r>
    </w:p>
    <w:p w:rsidR="00D30DAA" w:rsidRDefault="00D30DAA">
      <w:pPr>
        <w:pStyle w:val="ConsPlusNonformat"/>
        <w:jc w:val="both"/>
      </w:pPr>
      <w:r>
        <w:t>---------------------------------------------------------------------------</w:t>
      </w:r>
    </w:p>
    <w:p w:rsidR="00D30DAA" w:rsidRDefault="00D30DAA">
      <w:pPr>
        <w:pStyle w:val="ConsPlusNonformat"/>
        <w:jc w:val="both"/>
      </w:pPr>
      <w:r>
        <w:t xml:space="preserve">         (вид, однородность, продольный уклон, наличие водоотвода,</w:t>
      </w:r>
    </w:p>
    <w:p w:rsidR="00D30DAA" w:rsidRDefault="00D30DAA">
      <w:pPr>
        <w:pStyle w:val="ConsPlusNonformat"/>
        <w:jc w:val="both"/>
      </w:pPr>
      <w:r>
        <w:t xml:space="preserve">                          коэффициент сцепления)</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Освещенность:</w:t>
      </w:r>
    </w:p>
    <w:p w:rsidR="00D30DAA" w:rsidRDefault="00D30DAA">
      <w:pPr>
        <w:pStyle w:val="ConsPlusNonformat"/>
        <w:jc w:val="both"/>
      </w:pPr>
      <w:r>
        <w:t>---------------------------------------------------------------------------</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lastRenderedPageBreak/>
        <w:t xml:space="preserve">  Эстакада:</w:t>
      </w:r>
    </w:p>
    <w:p w:rsidR="00D30DAA" w:rsidRDefault="00D30DAA">
      <w:pPr>
        <w:pStyle w:val="ConsPlusNonformat"/>
        <w:jc w:val="both"/>
      </w:pPr>
      <w:r>
        <w:t>---------------------------------------------------------------------------</w:t>
      </w:r>
    </w:p>
    <w:p w:rsidR="00D30DAA" w:rsidRDefault="00D30DAA">
      <w:pPr>
        <w:pStyle w:val="ConsPlusNonformat"/>
        <w:jc w:val="both"/>
      </w:pPr>
      <w:r>
        <w:t xml:space="preserve">                   (размеры, уклоны, наличие ограждения)</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2. Выводы по результатам обследования: ____________________________________</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(соответствие (несоответствие) установленным требованиям)</w:t>
      </w:r>
    </w:p>
    <w:p w:rsidR="00D30DAA" w:rsidRDefault="00D30DAA">
      <w:pPr>
        <w:pStyle w:val="ConsPlusNonformat"/>
        <w:jc w:val="both"/>
      </w:pPr>
    </w:p>
    <w:p w:rsidR="00D30DAA" w:rsidRDefault="00D30DAA">
      <w:pPr>
        <w:pStyle w:val="ConsPlusNonformat"/>
        <w:jc w:val="both"/>
      </w:pPr>
      <w:r>
        <w:t>Приложение к акту: ________________________________________________________</w:t>
      </w:r>
    </w:p>
    <w:p w:rsidR="00D30DAA" w:rsidRDefault="00D30DAA">
      <w:pPr>
        <w:pStyle w:val="ConsPlusNonformat"/>
        <w:jc w:val="both"/>
      </w:pPr>
      <w:r>
        <w:t xml:space="preserve">                            (копии документов (при необходимости)</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(должность, специальное звание, подпись, фамилия, инициалы должностных(ого)</w:t>
      </w:r>
    </w:p>
    <w:p w:rsidR="00D30DAA" w:rsidRDefault="00D30DAA">
      <w:pPr>
        <w:pStyle w:val="ConsPlusNonformat"/>
        <w:jc w:val="both"/>
      </w:pPr>
      <w:r>
        <w:t>___________________________________________________________________________</w:t>
      </w:r>
    </w:p>
    <w:p w:rsidR="00D30DAA" w:rsidRDefault="00D30DAA">
      <w:pPr>
        <w:pStyle w:val="ConsPlusNonformat"/>
        <w:jc w:val="both"/>
      </w:pPr>
      <w:r>
        <w:t xml:space="preserve">                  лиц(а) подразделения Госавтоинспекции)</w:t>
      </w:r>
    </w:p>
    <w:p w:rsidR="00D30DAA" w:rsidRDefault="00D30DAA">
      <w:pPr>
        <w:pStyle w:val="ConsPlusNonformat"/>
        <w:jc w:val="both"/>
      </w:pPr>
    </w:p>
    <w:p w:rsidR="00D30DAA" w:rsidRDefault="00D30DAA">
      <w:pPr>
        <w:pStyle w:val="ConsPlusNonformat"/>
        <w:jc w:val="both"/>
      </w:pPr>
      <w:r>
        <w:t xml:space="preserve">С актом </w:t>
      </w:r>
      <w:proofErr w:type="gramStart"/>
      <w:r>
        <w:t>ознакомлен:  _</w:t>
      </w:r>
      <w:proofErr w:type="gramEnd"/>
      <w:r>
        <w:t>_____________________________________________________</w:t>
      </w:r>
    </w:p>
    <w:p w:rsidR="00D30DAA" w:rsidRDefault="00D30DAA">
      <w:pPr>
        <w:pStyle w:val="ConsPlusNonformat"/>
        <w:jc w:val="both"/>
      </w:pPr>
      <w:r>
        <w:t xml:space="preserve">                      (должность, подпись, фамилия, инициалы представителя</w:t>
      </w:r>
    </w:p>
    <w:p w:rsidR="00D30DAA" w:rsidRDefault="00D30DAA">
      <w:pPr>
        <w:pStyle w:val="ConsPlusNonformat"/>
        <w:jc w:val="both"/>
      </w:pPr>
      <w:r>
        <w:t xml:space="preserve">                     ______________________________________________________</w:t>
      </w:r>
    </w:p>
    <w:p w:rsidR="00D30DAA" w:rsidRDefault="00D30DAA">
      <w:pPr>
        <w:pStyle w:val="ConsPlusNonformat"/>
        <w:jc w:val="both"/>
      </w:pPr>
      <w:r>
        <w:t>"__" ___ 20__ г.           организации, осуществляющей образовательную</w:t>
      </w:r>
    </w:p>
    <w:p w:rsidR="00D30DAA" w:rsidRDefault="00D30DAA">
      <w:pPr>
        <w:pStyle w:val="ConsPlusNonformat"/>
        <w:jc w:val="both"/>
      </w:pPr>
      <w:r>
        <w:t xml:space="preserve">                                         деятельность)</w:t>
      </w:r>
    </w:p>
    <w:p w:rsidR="00D30DAA" w:rsidRDefault="00D30DAA">
      <w:pPr>
        <w:pStyle w:val="ConsPlusNormal"/>
        <w:jc w:val="both"/>
      </w:pPr>
    </w:p>
    <w:p w:rsidR="00D30DAA" w:rsidRDefault="00D30DAA">
      <w:pPr>
        <w:pStyle w:val="ConsPlusNormal"/>
        <w:ind w:firstLine="540"/>
        <w:jc w:val="both"/>
      </w:pPr>
      <w:r>
        <w:t>--------------------------------</w:t>
      </w:r>
    </w:p>
    <w:p w:rsidR="00D30DAA" w:rsidRDefault="00D30DAA">
      <w:pPr>
        <w:pStyle w:val="ConsPlusNormal"/>
        <w:spacing w:before="220"/>
        <w:ind w:firstLine="540"/>
        <w:jc w:val="both"/>
      </w:pPr>
      <w:r>
        <w:t xml:space="preserve">&lt;1&gt; </w:t>
      </w:r>
      <w:hyperlink r:id="rId13">
        <w:r>
          <w:rPr>
            <w:color w:val="0000FF"/>
          </w:rPr>
          <w:t>Пункты 2</w:t>
        </w:r>
      </w:hyperlink>
      <w:r>
        <w:t xml:space="preserve"> - </w:t>
      </w:r>
      <w:hyperlink r:id="rId14">
        <w:r>
          <w:rPr>
            <w:color w:val="0000FF"/>
          </w:rPr>
          <w:t>8</w:t>
        </w:r>
      </w:hyperlink>
      <w:r>
        <w:t xml:space="preserve"> приложения N 1 к Правилам проведения экзаменов на право управления транспортными средствами и выдачи водительских удостоверений, утвержденных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w:t>
      </w:r>
    </w:p>
    <w:p w:rsidR="00D30DAA" w:rsidRDefault="00D30DAA">
      <w:pPr>
        <w:pStyle w:val="ConsPlusNormal"/>
        <w:jc w:val="both"/>
      </w:pPr>
    </w:p>
    <w:p w:rsidR="00D30DAA" w:rsidRDefault="00D30DAA">
      <w:pPr>
        <w:pStyle w:val="ConsPlusNormal"/>
        <w:jc w:val="both"/>
      </w:pPr>
    </w:p>
    <w:p w:rsidR="00D30DAA" w:rsidRDefault="00D30DAA">
      <w:pPr>
        <w:pStyle w:val="ConsPlusNormal"/>
        <w:pBdr>
          <w:bottom w:val="single" w:sz="6" w:space="0" w:color="auto"/>
        </w:pBdr>
        <w:spacing w:before="100" w:after="100"/>
        <w:jc w:val="both"/>
        <w:rPr>
          <w:sz w:val="2"/>
          <w:szCs w:val="2"/>
        </w:rPr>
      </w:pPr>
    </w:p>
    <w:p w:rsidR="0013758B" w:rsidRDefault="00D30DAA">
      <w:bookmarkStart w:id="14" w:name="_GoBack"/>
      <w:bookmarkEnd w:id="14"/>
    </w:p>
    <w:sectPr w:rsidR="0013758B" w:rsidSect="00DE4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DAA"/>
    <w:rsid w:val="004B2DAB"/>
    <w:rsid w:val="00865F1F"/>
    <w:rsid w:val="00D30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1521B-DF6A-4A7B-A8F1-584A574B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0DA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0DA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0DA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30DA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386&amp;dst=75" TargetMode="External"/><Relationship Id="rId13" Type="http://schemas.openxmlformats.org/officeDocument/2006/relationships/hyperlink" Target="https://login.consultant.ru/link/?req=doc&amp;base=LAW&amp;n=465386&amp;dst=10018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5386&amp;dst=67" TargetMode="External"/><Relationship Id="rId12" Type="http://schemas.openxmlformats.org/officeDocument/2006/relationships/hyperlink" Target="https://login.consultant.ru/link/?req=doc&amp;base=LAW&amp;n=465386&amp;dst=10001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216771" TargetMode="External"/><Relationship Id="rId11" Type="http://schemas.openxmlformats.org/officeDocument/2006/relationships/hyperlink" Target="https://login.consultant.ru/link/?req=doc&amp;base=LAW&amp;n=465386&amp;dst=100174" TargetMode="External"/><Relationship Id="rId5" Type="http://schemas.openxmlformats.org/officeDocument/2006/relationships/hyperlink" Target="https://login.consultant.ru/link/?req=doc&amp;base=LAW&amp;n=465386&amp;dst=107" TargetMode="External"/><Relationship Id="rId15" Type="http://schemas.openxmlformats.org/officeDocument/2006/relationships/fontTable" Target="fontTable.xml"/><Relationship Id="rId10" Type="http://schemas.openxmlformats.org/officeDocument/2006/relationships/hyperlink" Target="https://login.consultant.ru/link/?req=doc&amp;base=LAW&amp;n=4730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5386&amp;dst=100174" TargetMode="External"/><Relationship Id="rId14" Type="http://schemas.openxmlformats.org/officeDocument/2006/relationships/hyperlink" Target="https://login.consultant.ru/link/?req=doc&amp;base=LAW&amp;n=465386&amp;dst=100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4783</Words>
  <Characters>27269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2024-08-07T11:22:00Z</dcterms:created>
  <dcterms:modified xsi:type="dcterms:W3CDTF">2024-08-07T11:24:00Z</dcterms:modified>
</cp:coreProperties>
</file>