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Приказ Минпросвещения России от 15.07.2025 N 543</w:t>
              <w:br/>
              <w:t>"О внесении изменений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образования, утвержденный приказом Минпросвещения России от 17 апреля 2025 г. N 315"</w:t>
              <w:br/>
              <w:t>(Зарегистрировано в Минюсте России 26.08.2025 N 83332)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04.09.2025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left"/>
        <w:outlineLvl w:val="0"/>
        <w:rPr/>
      </w:pPr>
      <w:r>
        <w:rPr/>
        <w:t>Зарегистрировано в Минюсте России 26 августа 2025 г. N 83332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МИНИСТЕРСТВО ПРОСВЕЩЕНИЯ РОССИЙСКОЙ ФЕДЕРАЦИИ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left="0"/>
        <w:jc w:val="center"/>
        <w:rPr/>
      </w:pPr>
      <w:r>
        <w:rPr/>
        <w:t>от 15 июля 2025 г. N 543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 ВНЕСЕНИИ ИЗМЕНЕНИЙ</w:t>
      </w:r>
    </w:p>
    <w:p>
      <w:pPr>
        <w:pStyle w:val="ConsPlusTitle"/>
        <w:bidi w:val="0"/>
        <w:ind w:hanging="0" w:left="0"/>
        <w:jc w:val="center"/>
        <w:rPr/>
      </w:pPr>
      <w:r>
        <w:rPr/>
        <w:t>В ПЕРЕЧЕНЬ ОРГАНИЗАЦИЙ, ОСУЩЕСТВЛЯЮЩИХ НАУЧНО-МЕТОДИЧЕСКОЕ</w:t>
      </w:r>
    </w:p>
    <w:p>
      <w:pPr>
        <w:pStyle w:val="ConsPlusTitle"/>
        <w:bidi w:val="0"/>
        <w:ind w:hanging="0" w:left="0"/>
        <w:jc w:val="center"/>
        <w:rPr/>
      </w:pPr>
      <w:r>
        <w:rPr/>
        <w:t>И МЕТОДИЧЕСКОЕ ОБЕСПЕЧЕНИЕ ОБРАЗОВАТЕЛЬНОЙ ДЕЯТЕЛЬНОСТИ</w:t>
      </w:r>
    </w:p>
    <w:p>
      <w:pPr>
        <w:pStyle w:val="ConsPlusTitle"/>
        <w:bidi w:val="0"/>
        <w:ind w:hanging="0" w:left="0"/>
        <w:jc w:val="center"/>
        <w:rPr/>
      </w:pPr>
      <w:r>
        <w:rPr/>
        <w:t>ПО РЕАЛИЗАЦИИ ОСНОВНЫХ ОБЩЕОБРАЗОВАТЕЛЬНЫХ ПРОГРАММ</w:t>
      </w:r>
    </w:p>
    <w:p>
      <w:pPr>
        <w:pStyle w:val="ConsPlusTitle"/>
        <w:bidi w:val="0"/>
        <w:ind w:hanging="0" w:left="0"/>
        <w:jc w:val="center"/>
        <w:rPr/>
      </w:pPr>
      <w:r>
        <w:rPr/>
        <w:t>В СООТВЕТСТВИИ С ФЕДЕРАЛЬНЫМИ ГОСУДАРСТВЕННЫМИ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ОБРАЗОВАТЕЛЬНЫМИ СТАНДАРТАМИ ОБЩЕГО ОБРАЗОВАНИЯ,</w:t>
      </w:r>
    </w:p>
    <w:p>
      <w:pPr>
        <w:pStyle w:val="ConsPlusTitle"/>
        <w:bidi w:val="0"/>
        <w:ind w:hanging="0" w:left="0"/>
        <w:jc w:val="center"/>
        <w:rPr/>
      </w:pPr>
      <w:r>
        <w:rPr/>
        <w:t>УТВЕРЖДЕННЫЙ ПРИКАЗОМ МИНПРОСВЕЩЕНИЯ РОССИИ</w:t>
      </w:r>
    </w:p>
    <w:p>
      <w:pPr>
        <w:pStyle w:val="ConsPlusTitle"/>
        <w:bidi w:val="0"/>
        <w:ind w:hanging="0" w:left="0"/>
        <w:jc w:val="center"/>
        <w:rPr/>
      </w:pPr>
      <w:r>
        <w:rPr/>
        <w:t>ОТ 17 АПРЕЛЯ 2025 Г. N 315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В соответствии с частью 5 статьи 19 Федерального закона от 29 декабря 2012 г. N 273-ФЗ "Об образовании в Российской Федерации", пунктом 1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Утвердить прилагаемые </w:t>
      </w:r>
      <w:hyperlink w:anchor="Par34" w:tgtFrame="ИЗМЕНЕНИЯ,">
        <w:r>
          <w:rPr>
            <w:rStyle w:val="ListLabel2"/>
            <w:color w:val="0000FF"/>
          </w:rPr>
          <w:t>изменения</w:t>
        </w:r>
      </w:hyperlink>
      <w:r>
        <w:rPr/>
        <w:t>, которые вносятся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образования, утвержденный приказом Минпросвещения России от 17 апреля 2025 г. N 315 (зарегистрирован Министерством юстиции Российской Федерации 22 мая 2025 г., регистрационный N 82301).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Исполняющий</w:t>
      </w:r>
    </w:p>
    <w:p>
      <w:pPr>
        <w:pStyle w:val="ConsPlusNormal"/>
        <w:bidi w:val="0"/>
        <w:ind w:hanging="0" w:left="0"/>
        <w:jc w:val="right"/>
        <w:rPr/>
      </w:pPr>
      <w:r>
        <w:rPr/>
        <w:t>обязанности Министра</w:t>
      </w:r>
    </w:p>
    <w:p>
      <w:pPr>
        <w:pStyle w:val="ConsPlusNormal"/>
        <w:bidi w:val="0"/>
        <w:ind w:hanging="0" w:left="0"/>
        <w:jc w:val="right"/>
        <w:rPr/>
      </w:pPr>
      <w:r>
        <w:rPr/>
        <w:t>А.А.КОРНЕЕВ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left="0"/>
        <w:jc w:val="right"/>
        <w:rPr/>
      </w:pPr>
      <w:r>
        <w:rPr/>
        <w:t>приказом Министерства просвещения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от 15 июля 2025 г. N 543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34"/>
      <w:bookmarkEnd w:id="0"/>
      <w:r>
        <w:rPr/>
        <w:t>ИЗМЕНЕНИЯ,</w:t>
      </w:r>
    </w:p>
    <w:p>
      <w:pPr>
        <w:pStyle w:val="ConsPlusTitle"/>
        <w:bidi w:val="0"/>
        <w:ind w:hanging="0" w:left="0"/>
        <w:jc w:val="center"/>
        <w:rPr/>
      </w:pPr>
      <w:r>
        <w:rPr/>
        <w:t>КОТОРЫЕ ВНОСЯТСЯ В ПЕРЕЧЕНЬ ОРГАНИЗАЦИЙ, ОСУЩЕСТВЛЯЮЩИХ</w:t>
      </w:r>
    </w:p>
    <w:p>
      <w:pPr>
        <w:pStyle w:val="ConsPlusTitle"/>
        <w:bidi w:val="0"/>
        <w:ind w:hanging="0" w:left="0"/>
        <w:jc w:val="center"/>
        <w:rPr/>
      </w:pPr>
      <w:r>
        <w:rPr/>
        <w:t>НАУЧНО-МЕТОДИЧЕСКОЕ И МЕТОДИЧЕСКОЕ ОБЕСПЕЧЕНИЕ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ОБРАЗОВАТЕЛЬНОЙ ДЕЯТЕЛЬНОСТИ ПО РЕАЛИЗАЦИИ ОСНОВНЫХ</w:t>
      </w:r>
    </w:p>
    <w:p>
      <w:pPr>
        <w:pStyle w:val="ConsPlusTitle"/>
        <w:bidi w:val="0"/>
        <w:ind w:hanging="0" w:left="0"/>
        <w:jc w:val="center"/>
        <w:rPr/>
      </w:pPr>
      <w:r>
        <w:rPr/>
        <w:t>ОБЩЕОБРАЗОВАТЕЛЬНЫХ ПРОГРАММ В СООТВЕТСТВИИ С ФЕДЕРАЛЬНЫМИ</w:t>
      </w:r>
    </w:p>
    <w:p>
      <w:pPr>
        <w:pStyle w:val="ConsPlusTitle"/>
        <w:bidi w:val="0"/>
        <w:ind w:hanging="0" w:left="0"/>
        <w:jc w:val="center"/>
        <w:rPr/>
      </w:pPr>
      <w:r>
        <w:rPr/>
        <w:t>ГОСУДАРСТВЕННЫМИ ОБРАЗОВАТЕЛЬНЫМИ СТАНДАРТАМИ ОБЩЕГО</w:t>
      </w:r>
    </w:p>
    <w:p>
      <w:pPr>
        <w:pStyle w:val="ConsPlusTitle"/>
        <w:bidi w:val="0"/>
        <w:ind w:hanging="0" w:left="0"/>
        <w:jc w:val="center"/>
        <w:rPr/>
      </w:pPr>
      <w:r>
        <w:rPr/>
        <w:t>ОБРАЗОВАНИЯ, УТВЕРЖДЕННЫЙ ПРИКАЗОМ МИНПРОСВЕЩЕНИЯ РОССИИ</w:t>
      </w:r>
    </w:p>
    <w:p>
      <w:pPr>
        <w:pStyle w:val="ConsPlusTitle"/>
        <w:bidi w:val="0"/>
        <w:ind w:hanging="0" w:left="0"/>
        <w:jc w:val="center"/>
        <w:rPr/>
      </w:pPr>
      <w:r>
        <w:rPr/>
        <w:t>ОТ 17 АПРЕЛЯ 2025 Г. N 315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Дополнить пунктами 337 - 361 следующего содержания: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907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8446"/>
      </w:tblGrid>
      <w:tr>
        <w:trPr/>
        <w:tc>
          <w:tcPr>
            <w:tcW w:w="623" w:type="dxa"/>
            <w:tcBorders/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"337.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Автономная некоммерческая организация дополнительного профессионального образования "Институт развития образования" (191002, г. Санкт-Петербург, ул. Ломоносова, д. 24 литера, помещ. 13н).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338.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Автономная некоммерческая организация дополнительного профессионального образования "Институт современного образования" (236039, Калининградская область, г. Калининград, ул. Эпроновская, д. 1).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339.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Акционерное общество "Академия "Просвещение" (127473, г. Москва, вн. тер. г. муниципальный округ Тверской, ул. Краснопролетарская, д. 16, стр. 3, помещ. 1н).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Акционерное общество "Издательство "Просвещение" (127473, г. Москва, вн. тер. г. муниципальный округ Тверской, ул. Краснопролетарская, д. 16, стр. 3, помещ. 1н).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Владимирской области "Владимирский институт развития образования имени Л.И. Новиковой" (600001, Владимирская область, г. Владимир, пр-т Ленина, д. 8А).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 (105318, г. Москва, пл. Семеновская, д. 4).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Государственное областное автономное учреждение дополнительного профессионального образования "Региональный институт профессионального развития" (173001, Новгородская область, г. Великий Новгород, ул. Новолучанская, д. 27).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 имени К.Д. Ушинского" (680011, Хабаровский край, г.о. город Хабаровск, г. Хабаровск, ул. Забайкальская, д. 10).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бюджетное образовательное учреждение дополнительного профессионального образования г. Владимира "Городской информационно-методический центр" (600000, Владимирская область, г. Владимир, ул. Большая Московская, д. 92А).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бюджетное учреждение Вязниковского района "Организационно-методический центр" (601441, Владимирская область, Вязниковский район, г. Вязники, ул. Советская, д. 17).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бюджетное учреждение "Центр развития образования" Ковровского района (601966, Владимирская область, Ковровский район, пгт. Мелехово, ул. Первомайская, д. 48).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"Информационно-методический образовательный центр" Гороховецкого района Владимирской области (601480, Владимирская область, Гороховецкий район, г. Гороховец, ул. Советская, д. 17).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349.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"Методический центр" Камешковского района (601300, Владимирская область, Камешковский район, г. Камешково, ул. Свердлова, д. 5А).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"Центр бухгалтерского учета и методической работы системы образования Александровского района" (601650, Владимирская область, Александровский район, г. Александров, пер. Казарменный, д. 3).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"Центр координации деятельности и методического сопровождения образовательных учреждений" МО "Судогодский район" (601351, Владимирская область, м.р-н Судогодский, г.п. город Судогда, ул. Коммунистическая, зд. 1Б).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352.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"Центр организационно-правового и методического обеспечения системы образования" Меленковского района (602102, Владимирская область, Меленковский район, г. Меленки, ул. Красноармейская, д. 91 А).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353.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казенное учреждение "Центр ресурсного обеспечения деятельности образовательных учреждений Киржачского района Владимирской области" (601010, Владимирская область, Киржачский район, г. Киржач, ул. Гагарина, д. 46).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354.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учреждение дополнительного профессионального образования "Центр повышения квалификации и информационно-методической работы" г. Магнитогорска (455038, Челябинская область, г. Магнитогорск, ул. Завенягина, д. 14, к. 3).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355.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Муниципальное учреждение "Центр бухгалтерского учета и методической работы системы образования" администрации Селивановского района Владимирской области (602332, Владимирская область, Селивановский район, п. Красная Горбатка, ул. Красноармейская, д. 12).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356.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Общество с ограниченной ответственностью "Институт повышения квалификации и профессиональной переподготовки" (344068, Ростовская область, г.о. город Ростов-на-Дону, г. Ростов-на-Дону, ул. Евдокимова, д. 37г, помещ. 37г).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357.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 (681000, Хабаровский край, г. Комсомольск-на-Амуре, ул. Кирова, д. 17, к. 2).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358.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Федеральное государственное бюджетное образовательное учреждение высшего образования "Дагестанский государственный педагогический университет им. Р. Гамзатова" (367000, Республика Дагестан, г. Махачкала, ул. Магомеда Ярагского, д. 57).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359.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Федеральное государственное бюджетное учреждение "Российская академия наук" (119071, г. Москва, пр-т Ленинский, д. 14).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360.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Федеральное государственное бюджетное учреждение "Российская академия образования" (119121, г. Москва, ул. Погодинская, д. 8).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361.</w:t>
            </w:r>
          </w:p>
        </w:tc>
        <w:tc>
          <w:tcPr>
            <w:tcW w:w="8446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Фонд Гуманитарных Проектов (129223, г. Москва, пр-т Мира, д. 119, стр. 57).".</w:t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5"/>
      <w:footerReference w:type="default" r:id="rId6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5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Приказ Минпросвещения России от 15.07.2025 N 543</w:t>
            <w:br/>
            <w:t>"О внесении изменений в перечень организаций, осуществляющих научно-мет...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04.09.2025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5</Pages>
  <Words>860</Words>
  <Characters>6944</Characters>
  <CharactersWithSpaces>7722</CharactersWithSpaces>
  <Paragraphs>89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2025-09-04T14:31:00Z</dcterms:created>
  <dc:creator/>
  <dc:description/>
  <dc:language>ru-RU</dc:language>
  <cp:lastModifiedBy/>
  <cp:revision>0</cp:revision>
  <dc:subject/>
  <dc:title>Приказ Минпросвещения России от 15.07.2025 N 543"О внесении изменений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образования, утвержденный приказом Минпросвещения России от 17 апреля 2025 г. N 315"(Зарегистрировано в Минюсте России 26.08.2025 N 83332)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