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N 6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Утверждена</w:t>
      </w:r>
    </w:p>
    <w:p>
      <w:pPr>
        <w:pStyle w:val="ConsPlusNormal"/>
        <w:bidi w:val="0"/>
        <w:ind w:hanging="0" w:left="0"/>
        <w:jc w:val="right"/>
        <w:rPr/>
      </w:pPr>
      <w:r>
        <w:rPr/>
        <w:t>приказом Федеральной службы</w:t>
      </w:r>
    </w:p>
    <w:p>
      <w:pPr>
        <w:pStyle w:val="ConsPlusNormal"/>
        <w:bidi w:val="0"/>
        <w:ind w:hanging="0" w:left="0"/>
        <w:jc w:val="right"/>
        <w:rPr/>
      </w:pPr>
      <w:r>
        <w:rPr/>
        <w:t>по надзору в сфере образования и науки</w:t>
      </w:r>
    </w:p>
    <w:p>
      <w:pPr>
        <w:pStyle w:val="ConsPlusNormal"/>
        <w:bidi w:val="0"/>
        <w:ind w:hanging="0" w:left="0"/>
        <w:jc w:val="right"/>
        <w:rPr/>
      </w:pPr>
      <w:r>
        <w:rPr/>
        <w:t>от 24.04.2024 N 913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Форма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4"/>
        <w:gridCol w:w="341"/>
        <w:gridCol w:w="5556"/>
      </w:tblGrid>
      <w:tr>
        <w:trPr/>
        <w:tc>
          <w:tcPr>
            <w:tcW w:w="3174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Представляется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в аккредитационный орган</w:t>
            </w:r>
          </w:p>
        </w:tc>
        <w:tc>
          <w:tcPr>
            <w:tcW w:w="341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полное наименование аккредитационного органа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заявителе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филиале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6"/>
        <w:gridCol w:w="2210"/>
        <w:gridCol w:w="3006"/>
        <w:gridCol w:w="339"/>
        <w:gridCol w:w="335"/>
        <w:gridCol w:w="2726"/>
      </w:tblGrid>
      <w:tr>
        <w:trPr/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</w:t>
            </w:r>
          </w:p>
        </w:tc>
        <w:tc>
          <w:tcPr>
            <w:tcW w:w="5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выделения/разделения</w:t>
            </w:r>
          </w:p>
        </w:tc>
      </w:tr>
      <w:tr>
        <w:trPr/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2.</w:t>
            </w:r>
          </w:p>
        </w:tc>
        <w:tc>
          <w:tcPr>
            <w:tcW w:w="58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наличии государственной ак</w:t>
            </w:r>
            <w:r>
              <w:rPr/>
              <w:t>к</w:t>
            </w:r>
            <w:r>
              <w:rPr/>
              <w:t>редитации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3.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Уровень общего образования</w:t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Уровень профессионального образования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 укрупненной группы профессий, специальностей и направлений подготовки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укрупненной группы профессий, специальностей и направлений подготовки</w:t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5.</w:t>
            </w:r>
          </w:p>
        </w:tc>
        <w:tc>
          <w:tcPr>
            <w:tcW w:w="58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2" w:tgtFrame="&lt;1&gt; Постановление Правительства Российской Федерации от 10 апреля 2023 г. N 577 \&quot;Об утверждении Правил формирования и ведения государственной информационной системы \&quot;Реестр организаций, осуществляющих образовательную деятельность по имеющим государственную аккредитацию образовательным программам\">
              <w:r>
                <w:rPr>
                  <w:rStyle w:val="ListLabel1"/>
                  <w:color w:val="0000FF"/>
                </w:rPr>
                <w:t>&lt;1&gt;</w:t>
              </w:r>
            </w:hyperlink>
          </w:p>
        </w:tc>
        <w:tc>
          <w:tcPr>
            <w:tcW w:w="27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5670"/>
        <w:gridCol w:w="1701"/>
      </w:tblGrid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0" w:name="Par89"/>
      <w:bookmarkEnd w:id="0"/>
      <w:r>
        <w:rPr/>
        <w:t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&#1047;&#1072;&#1075;&#1088;&#1091;&#1079;&#1082;&#1080;/438/%22.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2</Pages>
  <Words>211</Words>
  <Characters>1821</Characters>
  <CharactersWithSpaces>2002</CharactersWithSpaces>
  <Paragraphs>33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2026-04-21T10:40:00Z</dcterms:created>
  <dc:creator/>
  <dc:description/>
  <dc:language>ru-RU</dc:language>
  <cp:lastModifiedBy/>
  <dcterms:modified xsi:type="dcterms:W3CDTF">2026-04-21T10:43:56Z</dcterms:modified>
  <cp:revision>1</cp:revision>
  <dc:subject/>
  <dc:title>Приказ Рособрнадзора от 24.04.2024 N 913(ред. от 13.01.2026)"Об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