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A8" w:rsidRDefault="002C60A9" w:rsidP="0082775A">
      <w:pPr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605790" cy="76581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A8" w:rsidRPr="00A979F7" w:rsidRDefault="00CC5CA8" w:rsidP="0082775A">
      <w:pPr>
        <w:jc w:val="center"/>
        <w:rPr>
          <w:sz w:val="28"/>
          <w:szCs w:val="28"/>
        </w:rPr>
      </w:pPr>
    </w:p>
    <w:p w:rsidR="00CC5CA8" w:rsidRPr="00232265" w:rsidRDefault="002A2E8A" w:rsidP="00B82EE4">
      <w:pPr>
        <w:pStyle w:val="8"/>
        <w:keepNext/>
        <w:spacing w:before="0" w:after="0"/>
        <w:jc w:val="center"/>
        <w:rPr>
          <w:rFonts w:ascii="Times New Roman" w:hAnsi="Times New Roman"/>
          <w:b/>
          <w:i w:val="0"/>
          <w:iCs w:val="0"/>
          <w:sz w:val="28"/>
          <w:szCs w:val="28"/>
        </w:rPr>
      </w:pPr>
      <w:r w:rsidRPr="00232265">
        <w:rPr>
          <w:rFonts w:ascii="Times New Roman" w:hAnsi="Times New Roman"/>
          <w:b/>
          <w:i w:val="0"/>
          <w:iCs w:val="0"/>
          <w:sz w:val="28"/>
          <w:szCs w:val="28"/>
        </w:rPr>
        <w:t>Департамент</w:t>
      </w:r>
      <w:r w:rsidR="00CC5CA8" w:rsidRPr="00232265">
        <w:rPr>
          <w:rFonts w:ascii="Times New Roman" w:hAnsi="Times New Roman"/>
          <w:b/>
          <w:i w:val="0"/>
          <w:iCs w:val="0"/>
          <w:sz w:val="28"/>
          <w:szCs w:val="28"/>
        </w:rPr>
        <w:t xml:space="preserve"> </w:t>
      </w:r>
      <w:r w:rsidRPr="00232265">
        <w:rPr>
          <w:rFonts w:ascii="Times New Roman" w:hAnsi="Times New Roman"/>
          <w:b/>
          <w:i w:val="0"/>
          <w:iCs w:val="0"/>
          <w:sz w:val="28"/>
          <w:szCs w:val="28"/>
        </w:rPr>
        <w:t>образования, культуры и спорта</w:t>
      </w:r>
    </w:p>
    <w:p w:rsidR="00CC5CA8" w:rsidRPr="00232265" w:rsidRDefault="00CC5CA8" w:rsidP="00B82EE4">
      <w:pPr>
        <w:pStyle w:val="8"/>
        <w:spacing w:before="0" w:after="0"/>
        <w:jc w:val="center"/>
        <w:rPr>
          <w:rFonts w:ascii="Times New Roman" w:hAnsi="Times New Roman"/>
          <w:b/>
          <w:i w:val="0"/>
          <w:iCs w:val="0"/>
          <w:sz w:val="28"/>
          <w:szCs w:val="28"/>
        </w:rPr>
      </w:pPr>
      <w:r w:rsidRPr="00232265">
        <w:rPr>
          <w:rFonts w:ascii="Times New Roman" w:hAnsi="Times New Roman"/>
          <w:b/>
          <w:i w:val="0"/>
          <w:iCs w:val="0"/>
          <w:sz w:val="28"/>
          <w:szCs w:val="28"/>
        </w:rPr>
        <w:t>Ненецкого автономного округа</w:t>
      </w:r>
    </w:p>
    <w:p w:rsidR="00CC5CA8" w:rsidRPr="00232265" w:rsidRDefault="00CC5CA8" w:rsidP="00B82EE4">
      <w:pPr>
        <w:jc w:val="center"/>
        <w:rPr>
          <w:sz w:val="28"/>
          <w:szCs w:val="28"/>
        </w:rPr>
      </w:pPr>
    </w:p>
    <w:p w:rsidR="00CC5CA8" w:rsidRPr="00232265" w:rsidRDefault="00CC5CA8" w:rsidP="00B82EE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232265">
        <w:rPr>
          <w:rFonts w:ascii="Times New Roman" w:hAnsi="Times New Roman"/>
          <w:b/>
          <w:sz w:val="28"/>
          <w:szCs w:val="28"/>
        </w:rPr>
        <w:t>ПРИКАЗ</w:t>
      </w:r>
    </w:p>
    <w:p w:rsidR="00CC5CA8" w:rsidRPr="00232265" w:rsidRDefault="00CC5CA8" w:rsidP="00B82EE4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CC5CA8" w:rsidRPr="00232265" w:rsidRDefault="00CC5CA8" w:rsidP="00B82EE4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CC5CA8" w:rsidRPr="00232265" w:rsidRDefault="00CC5CA8" w:rsidP="00B82EE4">
      <w:pPr>
        <w:pStyle w:val="a8"/>
        <w:tabs>
          <w:tab w:val="left" w:pos="567"/>
          <w:tab w:val="left" w:pos="851"/>
          <w:tab w:val="left" w:pos="8505"/>
          <w:tab w:val="left" w:pos="8647"/>
        </w:tabs>
        <w:jc w:val="center"/>
        <w:rPr>
          <w:rFonts w:ascii="Times New Roman" w:hAnsi="Times New Roman"/>
          <w:sz w:val="28"/>
          <w:szCs w:val="28"/>
        </w:rPr>
      </w:pPr>
      <w:r w:rsidRPr="00232265">
        <w:rPr>
          <w:rFonts w:ascii="Times New Roman" w:hAnsi="Times New Roman"/>
          <w:sz w:val="28"/>
          <w:szCs w:val="28"/>
        </w:rPr>
        <w:t xml:space="preserve">от </w:t>
      </w:r>
      <w:r w:rsidR="006106F2">
        <w:rPr>
          <w:rFonts w:ascii="Times New Roman" w:hAnsi="Times New Roman"/>
          <w:sz w:val="28"/>
          <w:szCs w:val="28"/>
        </w:rPr>
        <w:t>31</w:t>
      </w:r>
      <w:r w:rsidR="003C5E6A" w:rsidRPr="00232265">
        <w:rPr>
          <w:rFonts w:ascii="Times New Roman" w:hAnsi="Times New Roman"/>
          <w:sz w:val="28"/>
          <w:szCs w:val="28"/>
        </w:rPr>
        <w:t xml:space="preserve"> </w:t>
      </w:r>
      <w:r w:rsidR="00EB0EE0" w:rsidRPr="00232265">
        <w:rPr>
          <w:rFonts w:ascii="Times New Roman" w:hAnsi="Times New Roman"/>
          <w:sz w:val="28"/>
          <w:szCs w:val="28"/>
        </w:rPr>
        <w:t>августа</w:t>
      </w:r>
      <w:r w:rsidR="003C5E6A" w:rsidRPr="00232265">
        <w:rPr>
          <w:rFonts w:ascii="Times New Roman" w:hAnsi="Times New Roman"/>
          <w:sz w:val="28"/>
          <w:szCs w:val="28"/>
        </w:rPr>
        <w:t xml:space="preserve"> </w:t>
      </w:r>
      <w:r w:rsidR="000B6758" w:rsidRPr="00232265">
        <w:rPr>
          <w:rFonts w:ascii="Times New Roman" w:hAnsi="Times New Roman"/>
          <w:sz w:val="28"/>
          <w:szCs w:val="28"/>
        </w:rPr>
        <w:t>201</w:t>
      </w:r>
      <w:r w:rsidR="003831F8" w:rsidRPr="00232265">
        <w:rPr>
          <w:rFonts w:ascii="Times New Roman" w:hAnsi="Times New Roman"/>
          <w:sz w:val="28"/>
          <w:szCs w:val="28"/>
        </w:rPr>
        <w:t>6</w:t>
      </w:r>
      <w:r w:rsidR="000B6758" w:rsidRPr="00232265">
        <w:rPr>
          <w:rFonts w:ascii="Times New Roman" w:hAnsi="Times New Roman"/>
          <w:sz w:val="28"/>
          <w:szCs w:val="28"/>
        </w:rPr>
        <w:t xml:space="preserve"> г. </w:t>
      </w:r>
      <w:r w:rsidRPr="00232265">
        <w:rPr>
          <w:rFonts w:ascii="Times New Roman" w:hAnsi="Times New Roman"/>
          <w:sz w:val="28"/>
          <w:szCs w:val="28"/>
        </w:rPr>
        <w:t xml:space="preserve">№ </w:t>
      </w:r>
      <w:r w:rsidR="006106F2">
        <w:rPr>
          <w:rFonts w:ascii="Times New Roman" w:hAnsi="Times New Roman"/>
          <w:sz w:val="28"/>
          <w:szCs w:val="28"/>
        </w:rPr>
        <w:t>76</w:t>
      </w:r>
    </w:p>
    <w:p w:rsidR="00CC5CA8" w:rsidRPr="00232265" w:rsidRDefault="00CC5CA8" w:rsidP="00B82EE4">
      <w:pPr>
        <w:pStyle w:val="a8"/>
        <w:tabs>
          <w:tab w:val="center" w:pos="4677"/>
          <w:tab w:val="left" w:pos="6028"/>
        </w:tabs>
        <w:jc w:val="center"/>
        <w:rPr>
          <w:rFonts w:ascii="Times New Roman" w:hAnsi="Times New Roman"/>
          <w:sz w:val="28"/>
          <w:szCs w:val="28"/>
        </w:rPr>
      </w:pPr>
      <w:r w:rsidRPr="00232265">
        <w:rPr>
          <w:rFonts w:ascii="Times New Roman" w:hAnsi="Times New Roman"/>
          <w:sz w:val="28"/>
          <w:szCs w:val="28"/>
        </w:rPr>
        <w:t>г. Нарьян-Мар</w:t>
      </w:r>
    </w:p>
    <w:p w:rsidR="00CC5CA8" w:rsidRPr="00232265" w:rsidRDefault="00CC5CA8" w:rsidP="00B82EE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232265" w:rsidRPr="00232265" w:rsidRDefault="00232265" w:rsidP="00B82EE4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232265" w:rsidRPr="00232265" w:rsidRDefault="00232265" w:rsidP="00232265">
      <w:pPr>
        <w:ind w:left="851" w:right="850"/>
        <w:jc w:val="center"/>
        <w:rPr>
          <w:b/>
          <w:sz w:val="28"/>
          <w:szCs w:val="28"/>
        </w:rPr>
      </w:pPr>
      <w:r w:rsidRPr="00232265">
        <w:rPr>
          <w:b/>
          <w:sz w:val="28"/>
          <w:szCs w:val="28"/>
        </w:rPr>
        <w:t xml:space="preserve">Об утверждении Методики прогнозирования </w:t>
      </w:r>
      <w:r w:rsidR="00622742">
        <w:rPr>
          <w:b/>
          <w:sz w:val="28"/>
          <w:szCs w:val="28"/>
        </w:rPr>
        <w:t xml:space="preserve">поступлений </w:t>
      </w:r>
      <w:r w:rsidRPr="00232265">
        <w:rPr>
          <w:b/>
          <w:sz w:val="28"/>
          <w:szCs w:val="28"/>
        </w:rPr>
        <w:t xml:space="preserve">доходов </w:t>
      </w:r>
      <w:r w:rsidR="00622742">
        <w:rPr>
          <w:b/>
          <w:sz w:val="28"/>
          <w:szCs w:val="28"/>
        </w:rPr>
        <w:t xml:space="preserve">в </w:t>
      </w:r>
      <w:r w:rsidRPr="00232265">
        <w:rPr>
          <w:b/>
          <w:sz w:val="28"/>
          <w:szCs w:val="28"/>
        </w:rPr>
        <w:t>окружно</w:t>
      </w:r>
      <w:r w:rsidR="00622742">
        <w:rPr>
          <w:b/>
          <w:sz w:val="28"/>
          <w:szCs w:val="28"/>
        </w:rPr>
        <w:t>й</w:t>
      </w:r>
      <w:r w:rsidRPr="00232265">
        <w:rPr>
          <w:b/>
          <w:sz w:val="28"/>
          <w:szCs w:val="28"/>
        </w:rPr>
        <w:t xml:space="preserve"> бюджет, администрирование которых осуществляет Департамент образования, культуры и спорта Ненецкого автономного округа, на очередной финансовый год и на плановый период</w:t>
      </w:r>
    </w:p>
    <w:p w:rsidR="000547C7" w:rsidRPr="00232265" w:rsidRDefault="000547C7" w:rsidP="00232265">
      <w:pPr>
        <w:ind w:left="851" w:right="850"/>
        <w:jc w:val="center"/>
        <w:rPr>
          <w:b/>
          <w:sz w:val="28"/>
          <w:szCs w:val="28"/>
        </w:rPr>
      </w:pPr>
    </w:p>
    <w:p w:rsidR="000547C7" w:rsidRPr="00232265" w:rsidRDefault="000547C7" w:rsidP="00232265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47C7" w:rsidRPr="00232265" w:rsidRDefault="000547C7" w:rsidP="00232265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2265" w:rsidRPr="00232265" w:rsidRDefault="00232265" w:rsidP="00232265">
      <w:pPr>
        <w:ind w:firstLine="709"/>
        <w:jc w:val="both"/>
        <w:rPr>
          <w:sz w:val="28"/>
          <w:szCs w:val="28"/>
        </w:rPr>
      </w:pPr>
      <w:r w:rsidRPr="00232265">
        <w:rPr>
          <w:sz w:val="28"/>
          <w:szCs w:val="28"/>
        </w:rPr>
        <w:t>В соответствии со статьей 160.1 Бюджетного кодекса Российской Федерации ПРИКАЗЫВАЮ:</w:t>
      </w:r>
    </w:p>
    <w:p w:rsidR="00232265" w:rsidRPr="00232265" w:rsidRDefault="00232265" w:rsidP="0023226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32265">
        <w:rPr>
          <w:sz w:val="28"/>
          <w:szCs w:val="28"/>
        </w:rPr>
        <w:t>1.</w:t>
      </w:r>
      <w:r w:rsidRPr="00232265">
        <w:rPr>
          <w:sz w:val="28"/>
          <w:szCs w:val="28"/>
        </w:rPr>
        <w:tab/>
        <w:t xml:space="preserve">Утвердить прилагаемую Методику прогнозирования </w:t>
      </w:r>
      <w:r w:rsidR="00622742">
        <w:rPr>
          <w:sz w:val="28"/>
          <w:szCs w:val="28"/>
        </w:rPr>
        <w:t xml:space="preserve">поступлений </w:t>
      </w:r>
      <w:r w:rsidRPr="00232265">
        <w:rPr>
          <w:sz w:val="28"/>
          <w:szCs w:val="28"/>
        </w:rPr>
        <w:t>доходов</w:t>
      </w:r>
      <w:r w:rsidR="00622742">
        <w:rPr>
          <w:sz w:val="28"/>
          <w:szCs w:val="28"/>
        </w:rPr>
        <w:t xml:space="preserve"> в </w:t>
      </w:r>
      <w:r w:rsidRPr="00232265">
        <w:rPr>
          <w:sz w:val="28"/>
          <w:szCs w:val="28"/>
        </w:rPr>
        <w:t>окружно</w:t>
      </w:r>
      <w:r w:rsidR="00622742">
        <w:rPr>
          <w:sz w:val="28"/>
          <w:szCs w:val="28"/>
        </w:rPr>
        <w:t>й</w:t>
      </w:r>
      <w:r w:rsidRPr="00232265">
        <w:rPr>
          <w:sz w:val="28"/>
          <w:szCs w:val="28"/>
        </w:rPr>
        <w:t xml:space="preserve"> бюджет,</w:t>
      </w:r>
      <w:r w:rsidRPr="00232265">
        <w:rPr>
          <w:sz w:val="28"/>
          <w:szCs w:val="28"/>
        </w:rPr>
        <w:tab/>
        <w:t>администрирование которых осуществляет Департамент образования, культуры и спорта Ненецкого автономного округа, на очередной финансовый год и на плановый период.</w:t>
      </w:r>
    </w:p>
    <w:p w:rsidR="0009734D" w:rsidRPr="00232265" w:rsidRDefault="0009734D" w:rsidP="002322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32265">
        <w:rPr>
          <w:sz w:val="28"/>
          <w:szCs w:val="28"/>
        </w:rPr>
        <w:t xml:space="preserve">2. Настоящий приказ вступает в силу </w:t>
      </w:r>
      <w:r w:rsidR="003B5EF4" w:rsidRPr="00232265">
        <w:rPr>
          <w:sz w:val="28"/>
          <w:szCs w:val="28"/>
        </w:rPr>
        <w:t>со дня</w:t>
      </w:r>
      <w:r w:rsidRPr="00232265">
        <w:rPr>
          <w:sz w:val="28"/>
          <w:szCs w:val="28"/>
        </w:rPr>
        <w:t xml:space="preserve"> его официального опубликования. </w:t>
      </w:r>
    </w:p>
    <w:p w:rsidR="0009734D" w:rsidRPr="00232265" w:rsidRDefault="0009734D" w:rsidP="002322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31F8" w:rsidRPr="00232265" w:rsidRDefault="003831F8" w:rsidP="002322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60FFF" w:rsidRDefault="00860FFF" w:rsidP="00CB0A6D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32265" w:rsidRPr="00232265" w:rsidRDefault="00232265" w:rsidP="00CB0A6D">
      <w:pPr>
        <w:pStyle w:val="a8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232265" w:rsidRPr="00232265" w:rsidRDefault="00232265" w:rsidP="00232265">
      <w:pPr>
        <w:jc w:val="both"/>
        <w:rPr>
          <w:sz w:val="28"/>
          <w:szCs w:val="28"/>
        </w:rPr>
      </w:pPr>
      <w:r w:rsidRPr="00232265">
        <w:rPr>
          <w:sz w:val="28"/>
          <w:szCs w:val="28"/>
        </w:rPr>
        <w:t>Заместитель губернатора</w:t>
      </w:r>
    </w:p>
    <w:p w:rsidR="00232265" w:rsidRPr="00232265" w:rsidRDefault="00232265" w:rsidP="00232265">
      <w:pPr>
        <w:jc w:val="both"/>
        <w:rPr>
          <w:sz w:val="28"/>
          <w:szCs w:val="28"/>
        </w:rPr>
      </w:pPr>
      <w:r w:rsidRPr="00232265">
        <w:rPr>
          <w:sz w:val="28"/>
          <w:szCs w:val="28"/>
        </w:rPr>
        <w:t xml:space="preserve">Ненецкого автономного округа –  </w:t>
      </w:r>
    </w:p>
    <w:p w:rsidR="00232265" w:rsidRPr="00232265" w:rsidRDefault="00232265" w:rsidP="00232265">
      <w:pPr>
        <w:jc w:val="both"/>
        <w:rPr>
          <w:sz w:val="28"/>
          <w:szCs w:val="28"/>
        </w:rPr>
      </w:pPr>
      <w:r w:rsidRPr="00232265">
        <w:rPr>
          <w:sz w:val="28"/>
          <w:szCs w:val="28"/>
        </w:rPr>
        <w:t xml:space="preserve">руководитель Департамента                       </w:t>
      </w:r>
      <w:r w:rsidRPr="00232265">
        <w:rPr>
          <w:sz w:val="28"/>
          <w:szCs w:val="28"/>
        </w:rPr>
        <w:tab/>
        <w:t xml:space="preserve">                              Г.Б. Медведева </w:t>
      </w:r>
    </w:p>
    <w:p w:rsidR="00721189" w:rsidRPr="00232265" w:rsidRDefault="00721189" w:rsidP="001840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189" w:rsidRPr="00232265" w:rsidRDefault="00721189" w:rsidP="001840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189" w:rsidRPr="00232265" w:rsidRDefault="00721189" w:rsidP="001840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189" w:rsidRPr="00232265" w:rsidRDefault="00721189" w:rsidP="001840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21189" w:rsidRPr="00DC4553" w:rsidRDefault="00721189" w:rsidP="00DC4553">
      <w:pPr>
        <w:tabs>
          <w:tab w:val="left" w:pos="9355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721189" w:rsidRPr="00DC4553" w:rsidRDefault="00721189" w:rsidP="00DC4553">
      <w:pPr>
        <w:tabs>
          <w:tab w:val="left" w:pos="9355"/>
        </w:tabs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721189" w:rsidRDefault="00721189" w:rsidP="001840E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6617" w:rsidRPr="00C67D2B" w:rsidRDefault="009B6617" w:rsidP="00C75457">
      <w:pPr>
        <w:ind w:left="5103"/>
        <w:jc w:val="both"/>
        <w:rPr>
          <w:sz w:val="28"/>
          <w:szCs w:val="28"/>
        </w:rPr>
      </w:pPr>
      <w:r w:rsidRPr="00C67D2B">
        <w:rPr>
          <w:sz w:val="28"/>
          <w:szCs w:val="28"/>
        </w:rPr>
        <w:lastRenderedPageBreak/>
        <w:t>Приложение</w:t>
      </w:r>
    </w:p>
    <w:p w:rsidR="009B6617" w:rsidRPr="00C67D2B" w:rsidRDefault="009B6617" w:rsidP="00C75457">
      <w:pPr>
        <w:ind w:left="5103"/>
        <w:jc w:val="both"/>
        <w:rPr>
          <w:sz w:val="28"/>
          <w:szCs w:val="28"/>
        </w:rPr>
      </w:pPr>
      <w:r w:rsidRPr="00C67D2B">
        <w:rPr>
          <w:sz w:val="28"/>
          <w:szCs w:val="28"/>
        </w:rPr>
        <w:t xml:space="preserve">к приказу </w:t>
      </w:r>
      <w:r w:rsidR="00670A33" w:rsidRPr="00C67D2B">
        <w:rPr>
          <w:sz w:val="28"/>
          <w:szCs w:val="28"/>
        </w:rPr>
        <w:t>Департамента</w:t>
      </w:r>
      <w:r w:rsidRPr="00C67D2B">
        <w:rPr>
          <w:sz w:val="28"/>
          <w:szCs w:val="28"/>
        </w:rPr>
        <w:t xml:space="preserve"> образования </w:t>
      </w:r>
      <w:r w:rsidR="00670A33" w:rsidRPr="00C67D2B">
        <w:rPr>
          <w:sz w:val="28"/>
          <w:szCs w:val="28"/>
        </w:rPr>
        <w:t xml:space="preserve">культуры и спорта Ненецкого автономного округа </w:t>
      </w:r>
      <w:r w:rsidR="00C75457">
        <w:rPr>
          <w:sz w:val="28"/>
          <w:szCs w:val="28"/>
        </w:rPr>
        <w:br/>
      </w:r>
      <w:r w:rsidRPr="00C67D2B">
        <w:rPr>
          <w:sz w:val="28"/>
          <w:szCs w:val="28"/>
        </w:rPr>
        <w:t xml:space="preserve">от </w:t>
      </w:r>
      <w:r w:rsidR="006106F2">
        <w:rPr>
          <w:sz w:val="28"/>
          <w:szCs w:val="28"/>
        </w:rPr>
        <w:t>31</w:t>
      </w:r>
      <w:r w:rsidR="00670A33" w:rsidRPr="00C67D2B">
        <w:rPr>
          <w:sz w:val="28"/>
          <w:szCs w:val="28"/>
        </w:rPr>
        <w:t>.08.</w:t>
      </w:r>
      <w:r w:rsidRPr="00C67D2B">
        <w:rPr>
          <w:sz w:val="28"/>
          <w:szCs w:val="28"/>
        </w:rPr>
        <w:t xml:space="preserve">2016 г. № </w:t>
      </w:r>
      <w:r w:rsidR="006106F2">
        <w:rPr>
          <w:sz w:val="28"/>
          <w:szCs w:val="28"/>
        </w:rPr>
        <w:t>76</w:t>
      </w:r>
      <w:bookmarkStart w:id="0" w:name="_GoBack"/>
      <w:bookmarkEnd w:id="0"/>
    </w:p>
    <w:p w:rsidR="00670A33" w:rsidRPr="00C67D2B" w:rsidRDefault="00670A33" w:rsidP="00C75457">
      <w:pPr>
        <w:tabs>
          <w:tab w:val="left" w:pos="709"/>
        </w:tabs>
        <w:ind w:left="5103" w:right="-1"/>
        <w:jc w:val="both"/>
        <w:rPr>
          <w:sz w:val="28"/>
          <w:szCs w:val="28"/>
        </w:rPr>
      </w:pPr>
      <w:r w:rsidRPr="00C67D2B">
        <w:rPr>
          <w:sz w:val="28"/>
          <w:szCs w:val="28"/>
        </w:rPr>
        <w:t xml:space="preserve">«Об утверждении Методики прогнозирования </w:t>
      </w:r>
      <w:r w:rsidR="00622742">
        <w:rPr>
          <w:sz w:val="28"/>
          <w:szCs w:val="28"/>
        </w:rPr>
        <w:t xml:space="preserve">поступлений </w:t>
      </w:r>
      <w:r w:rsidRPr="00C67D2B">
        <w:rPr>
          <w:sz w:val="28"/>
          <w:szCs w:val="28"/>
        </w:rPr>
        <w:t xml:space="preserve">доходов </w:t>
      </w:r>
      <w:r w:rsidR="00622742">
        <w:rPr>
          <w:sz w:val="28"/>
          <w:szCs w:val="28"/>
        </w:rPr>
        <w:t xml:space="preserve">в </w:t>
      </w:r>
      <w:r w:rsidRPr="00C67D2B">
        <w:rPr>
          <w:sz w:val="28"/>
          <w:szCs w:val="28"/>
        </w:rPr>
        <w:t>окружно</w:t>
      </w:r>
      <w:r w:rsidR="00622742">
        <w:rPr>
          <w:sz w:val="28"/>
          <w:szCs w:val="28"/>
        </w:rPr>
        <w:t>й</w:t>
      </w:r>
      <w:r w:rsidRPr="00C67D2B">
        <w:rPr>
          <w:sz w:val="28"/>
          <w:szCs w:val="28"/>
        </w:rPr>
        <w:t xml:space="preserve"> бюджет, администрирование которых осуществляет Департамент образования, культуры и спорта Ненецкого автономного округа, на очередной финансовый год и на плановый период»</w:t>
      </w:r>
    </w:p>
    <w:p w:rsidR="00670A33" w:rsidRPr="00C67D2B" w:rsidRDefault="00670A33" w:rsidP="00670A33">
      <w:pPr>
        <w:ind w:left="4536"/>
        <w:jc w:val="both"/>
        <w:rPr>
          <w:sz w:val="28"/>
          <w:szCs w:val="28"/>
        </w:rPr>
      </w:pPr>
    </w:p>
    <w:p w:rsidR="00670A33" w:rsidRPr="00C67D2B" w:rsidRDefault="00670A33" w:rsidP="00670A33">
      <w:pPr>
        <w:ind w:left="4536"/>
        <w:jc w:val="both"/>
        <w:rPr>
          <w:sz w:val="28"/>
          <w:szCs w:val="28"/>
        </w:rPr>
      </w:pPr>
    </w:p>
    <w:p w:rsidR="00670A33" w:rsidRPr="00C67D2B" w:rsidRDefault="00670A33" w:rsidP="00670A33">
      <w:pPr>
        <w:ind w:hanging="142"/>
        <w:jc w:val="both"/>
        <w:rPr>
          <w:sz w:val="28"/>
          <w:szCs w:val="28"/>
        </w:rPr>
      </w:pPr>
    </w:p>
    <w:p w:rsidR="009B6617" w:rsidRPr="00C67D2B" w:rsidRDefault="00670A33" w:rsidP="0070794D">
      <w:pPr>
        <w:ind w:left="1134" w:right="850"/>
        <w:jc w:val="center"/>
        <w:rPr>
          <w:sz w:val="28"/>
          <w:szCs w:val="28"/>
        </w:rPr>
      </w:pPr>
      <w:r w:rsidRPr="00C67D2B">
        <w:rPr>
          <w:sz w:val="28"/>
          <w:szCs w:val="28"/>
        </w:rPr>
        <w:t>Методика</w:t>
      </w:r>
    </w:p>
    <w:p w:rsidR="00670A33" w:rsidRPr="00C67D2B" w:rsidRDefault="009B6617" w:rsidP="0070794D">
      <w:pPr>
        <w:ind w:left="1134" w:right="850"/>
        <w:jc w:val="center"/>
        <w:rPr>
          <w:sz w:val="28"/>
          <w:szCs w:val="28"/>
        </w:rPr>
      </w:pPr>
      <w:r w:rsidRPr="00C67D2B">
        <w:rPr>
          <w:sz w:val="28"/>
          <w:szCs w:val="28"/>
        </w:rPr>
        <w:t xml:space="preserve">прогнозирования </w:t>
      </w:r>
      <w:r w:rsidR="00622742">
        <w:rPr>
          <w:sz w:val="28"/>
          <w:szCs w:val="28"/>
        </w:rPr>
        <w:t xml:space="preserve">поступлений </w:t>
      </w:r>
      <w:r w:rsidRPr="00C67D2B">
        <w:rPr>
          <w:sz w:val="28"/>
          <w:szCs w:val="28"/>
        </w:rPr>
        <w:t xml:space="preserve">доходов </w:t>
      </w:r>
      <w:r w:rsidR="00622742">
        <w:rPr>
          <w:sz w:val="28"/>
          <w:szCs w:val="28"/>
        </w:rPr>
        <w:t xml:space="preserve">в </w:t>
      </w:r>
      <w:r w:rsidR="00670A33" w:rsidRPr="00C67D2B">
        <w:rPr>
          <w:sz w:val="28"/>
          <w:szCs w:val="28"/>
        </w:rPr>
        <w:t>окружно</w:t>
      </w:r>
      <w:r w:rsidR="00622742">
        <w:rPr>
          <w:sz w:val="28"/>
          <w:szCs w:val="28"/>
        </w:rPr>
        <w:t>й</w:t>
      </w:r>
      <w:r w:rsidRPr="00C67D2B">
        <w:rPr>
          <w:sz w:val="28"/>
          <w:szCs w:val="28"/>
        </w:rPr>
        <w:t xml:space="preserve"> бюджет, администрирование</w:t>
      </w:r>
      <w:r w:rsidR="0070794D" w:rsidRPr="00C67D2B">
        <w:rPr>
          <w:sz w:val="28"/>
          <w:szCs w:val="28"/>
        </w:rPr>
        <w:t xml:space="preserve"> </w:t>
      </w:r>
      <w:r w:rsidRPr="00C67D2B">
        <w:rPr>
          <w:sz w:val="28"/>
          <w:szCs w:val="28"/>
        </w:rPr>
        <w:t xml:space="preserve">которых осуществляет </w:t>
      </w:r>
      <w:r w:rsidR="00670A33" w:rsidRPr="00C67D2B">
        <w:rPr>
          <w:sz w:val="28"/>
          <w:szCs w:val="28"/>
        </w:rPr>
        <w:t>Департамент образования, культуры и спорта Ненецкого автономного округа, на очередной финансовый год и на плановый период</w:t>
      </w:r>
    </w:p>
    <w:p w:rsidR="00670A33" w:rsidRPr="00C67D2B" w:rsidRDefault="00670A33" w:rsidP="00670A33">
      <w:pPr>
        <w:ind w:firstLine="709"/>
        <w:jc w:val="both"/>
        <w:rPr>
          <w:sz w:val="28"/>
          <w:szCs w:val="28"/>
        </w:rPr>
      </w:pPr>
    </w:p>
    <w:p w:rsidR="00670A33" w:rsidRPr="00C67D2B" w:rsidRDefault="00670A33" w:rsidP="00670A33">
      <w:pPr>
        <w:ind w:firstLine="709"/>
        <w:jc w:val="both"/>
        <w:rPr>
          <w:sz w:val="28"/>
          <w:szCs w:val="28"/>
        </w:rPr>
      </w:pP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1.</w:t>
      </w:r>
      <w:r w:rsidRPr="00C67D2B">
        <w:rPr>
          <w:sz w:val="28"/>
          <w:szCs w:val="28"/>
        </w:rPr>
        <w:tab/>
      </w:r>
      <w:proofErr w:type="gramStart"/>
      <w:r w:rsidRPr="00C67D2B">
        <w:rPr>
          <w:sz w:val="28"/>
          <w:szCs w:val="28"/>
        </w:rPr>
        <w:t xml:space="preserve">Методика прогнозирования </w:t>
      </w:r>
      <w:r w:rsidR="00622742">
        <w:rPr>
          <w:sz w:val="28"/>
          <w:szCs w:val="28"/>
        </w:rPr>
        <w:t xml:space="preserve">поступлений </w:t>
      </w:r>
      <w:r w:rsidRPr="00C67D2B">
        <w:rPr>
          <w:sz w:val="28"/>
          <w:szCs w:val="28"/>
        </w:rPr>
        <w:t>доходов</w:t>
      </w:r>
      <w:r w:rsidR="00622742">
        <w:rPr>
          <w:sz w:val="28"/>
          <w:szCs w:val="28"/>
        </w:rPr>
        <w:t xml:space="preserve"> в </w:t>
      </w:r>
      <w:r w:rsidRPr="00C67D2B">
        <w:rPr>
          <w:sz w:val="28"/>
          <w:szCs w:val="28"/>
        </w:rPr>
        <w:t xml:space="preserve"> </w:t>
      </w:r>
      <w:r w:rsidR="0070794D" w:rsidRPr="00C67D2B">
        <w:rPr>
          <w:sz w:val="28"/>
          <w:szCs w:val="28"/>
        </w:rPr>
        <w:t>окружно</w:t>
      </w:r>
      <w:r w:rsidR="00622742">
        <w:rPr>
          <w:sz w:val="28"/>
          <w:szCs w:val="28"/>
        </w:rPr>
        <w:t>й</w:t>
      </w:r>
      <w:r w:rsidRPr="00C67D2B">
        <w:rPr>
          <w:sz w:val="28"/>
          <w:szCs w:val="28"/>
        </w:rPr>
        <w:t xml:space="preserve"> бюджет, администрирование которых осуществляет </w:t>
      </w:r>
      <w:r w:rsidR="0070794D" w:rsidRPr="00C67D2B">
        <w:rPr>
          <w:sz w:val="28"/>
          <w:szCs w:val="28"/>
        </w:rPr>
        <w:t>Департамент образования, культуры и спорта Ненецкого автономного округа</w:t>
      </w:r>
      <w:r w:rsidRPr="00C67D2B">
        <w:rPr>
          <w:sz w:val="28"/>
          <w:szCs w:val="28"/>
        </w:rPr>
        <w:t xml:space="preserve"> (далее - </w:t>
      </w:r>
      <w:r w:rsidR="0070794D" w:rsidRPr="00C67D2B">
        <w:rPr>
          <w:sz w:val="28"/>
          <w:szCs w:val="28"/>
        </w:rPr>
        <w:t>Департамент</w:t>
      </w:r>
      <w:r w:rsidRPr="00C67D2B">
        <w:rPr>
          <w:sz w:val="28"/>
          <w:szCs w:val="28"/>
        </w:rPr>
        <w:t xml:space="preserve">), на очередной финансовый год и на плановый период разработана в соответствии с </w:t>
      </w:r>
      <w:r w:rsidR="0070794D" w:rsidRPr="00C67D2B">
        <w:rPr>
          <w:sz w:val="28"/>
          <w:szCs w:val="28"/>
        </w:rPr>
        <w:t xml:space="preserve">постановлением Правительства Российской Федерации от 23.06.2016 № 574 «Об общих требованиях к методике прогнозирования поступлений доходов в бюджеты бюджетной системы Российской Федерации». </w:t>
      </w:r>
      <w:proofErr w:type="gramEnd"/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2.</w:t>
      </w:r>
      <w:r w:rsidRPr="00C67D2B">
        <w:rPr>
          <w:sz w:val="28"/>
          <w:szCs w:val="28"/>
        </w:rPr>
        <w:tab/>
        <w:t>Методика прогнозирования</w:t>
      </w:r>
      <w:r w:rsidR="00622742">
        <w:rPr>
          <w:sz w:val="28"/>
          <w:szCs w:val="28"/>
        </w:rPr>
        <w:t xml:space="preserve"> поступлений</w:t>
      </w:r>
      <w:r w:rsidRPr="00C67D2B">
        <w:rPr>
          <w:sz w:val="28"/>
          <w:szCs w:val="28"/>
        </w:rPr>
        <w:t xml:space="preserve"> планируемых доходов используется для прогноза поступлений планируемых доходов в </w:t>
      </w:r>
      <w:r w:rsidR="002C60A9" w:rsidRPr="00C67D2B">
        <w:rPr>
          <w:sz w:val="28"/>
          <w:szCs w:val="28"/>
        </w:rPr>
        <w:t>окружной</w:t>
      </w:r>
      <w:r w:rsidRPr="00C67D2B">
        <w:rPr>
          <w:sz w:val="28"/>
          <w:szCs w:val="28"/>
        </w:rPr>
        <w:t xml:space="preserve"> бюджет на очередной финансовый год и на плановый период.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3.</w:t>
      </w:r>
      <w:r w:rsidRPr="00C67D2B">
        <w:rPr>
          <w:sz w:val="28"/>
          <w:szCs w:val="28"/>
        </w:rPr>
        <w:tab/>
        <w:t xml:space="preserve">Расчет прогноза доходов </w:t>
      </w:r>
      <w:r w:rsidR="00CC4722">
        <w:rPr>
          <w:sz w:val="28"/>
          <w:szCs w:val="28"/>
        </w:rPr>
        <w:t>окружного</w:t>
      </w:r>
      <w:r w:rsidRPr="00C67D2B">
        <w:rPr>
          <w:sz w:val="28"/>
          <w:szCs w:val="28"/>
        </w:rPr>
        <w:t xml:space="preserve"> бюджета, имеющих постоянный характер поступлений и (или) твердо установленные ставки, на очередной финансовый год осуществляется следующим образом: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ab/>
        <w:t xml:space="preserve">общий объем доходов в </w:t>
      </w:r>
      <w:r w:rsidR="002C60A9" w:rsidRPr="00C67D2B">
        <w:rPr>
          <w:sz w:val="28"/>
          <w:szCs w:val="28"/>
        </w:rPr>
        <w:t>окружной</w:t>
      </w:r>
      <w:r w:rsidRPr="00C67D2B">
        <w:rPr>
          <w:sz w:val="28"/>
          <w:szCs w:val="28"/>
        </w:rPr>
        <w:t xml:space="preserve"> бюджет, администрирование которых осуществляет </w:t>
      </w:r>
      <w:r w:rsidR="002C60A9" w:rsidRPr="00C67D2B">
        <w:rPr>
          <w:sz w:val="28"/>
          <w:szCs w:val="28"/>
        </w:rPr>
        <w:t>Департамент</w:t>
      </w:r>
      <w:r w:rsidRPr="00C67D2B">
        <w:rPr>
          <w:sz w:val="28"/>
          <w:szCs w:val="28"/>
        </w:rPr>
        <w:t>, в части поступлений дохода в о</w:t>
      </w:r>
      <w:r w:rsidR="002C60A9" w:rsidRPr="00C67D2B">
        <w:rPr>
          <w:sz w:val="28"/>
          <w:szCs w:val="28"/>
        </w:rPr>
        <w:t xml:space="preserve">кружной </w:t>
      </w:r>
      <w:r w:rsidRPr="00C67D2B">
        <w:rPr>
          <w:sz w:val="28"/>
          <w:szCs w:val="28"/>
        </w:rPr>
        <w:t xml:space="preserve">бюджет за счет государственной пошлины (далее - доходы в </w:t>
      </w:r>
      <w:r w:rsidR="002C60A9" w:rsidRPr="00C67D2B">
        <w:rPr>
          <w:sz w:val="28"/>
          <w:szCs w:val="28"/>
        </w:rPr>
        <w:t>окружной</w:t>
      </w:r>
      <w:r w:rsidRPr="00C67D2B">
        <w:rPr>
          <w:sz w:val="28"/>
          <w:szCs w:val="28"/>
        </w:rPr>
        <w:t xml:space="preserve"> бюджет за счет государственной пошлины) определяется по формуле:</w:t>
      </w:r>
    </w:p>
    <w:p w:rsidR="002C60A9" w:rsidRPr="00C67D2B" w:rsidRDefault="002C60A9" w:rsidP="00670A33">
      <w:pPr>
        <w:ind w:firstLine="709"/>
        <w:jc w:val="both"/>
        <w:rPr>
          <w:sz w:val="28"/>
          <w:szCs w:val="28"/>
        </w:rPr>
      </w:pPr>
    </w:p>
    <w:p w:rsidR="002C60A9" w:rsidRPr="00C67D2B" w:rsidRDefault="009E0894" w:rsidP="00960400">
      <w:pPr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общий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Д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лиц</m:t>
                </m:r>
              </m:e>
            </m:d>
          </m:sub>
        </m:sSub>
        <m:r>
          <w:rPr>
            <w:rFonts w:ascii="Cambria Math" w:hAnsi="Cambria Math"/>
            <w:sz w:val="28"/>
            <w:szCs w:val="28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аккредит.</m:t>
                </m:r>
              </m:e>
            </m:d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Д(апостиль)</m:t>
            </m:r>
          </m:sub>
        </m:sSub>
      </m:oMath>
      <w:r w:rsidR="00960400" w:rsidRPr="00C67D2B">
        <w:rPr>
          <w:sz w:val="28"/>
          <w:szCs w:val="28"/>
        </w:rPr>
        <w:t>,</w:t>
      </w:r>
    </w:p>
    <w:p w:rsidR="002C60A9" w:rsidRPr="00C67D2B" w:rsidRDefault="002C60A9" w:rsidP="00670A33">
      <w:pPr>
        <w:ind w:firstLine="709"/>
        <w:jc w:val="both"/>
        <w:rPr>
          <w:sz w:val="28"/>
          <w:szCs w:val="28"/>
        </w:rPr>
      </w:pP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где: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общий</m:t>
            </m:r>
          </m:sub>
        </m:sSub>
      </m:oMath>
      <w:r w:rsidR="009B6617" w:rsidRPr="00C67D2B">
        <w:rPr>
          <w:sz w:val="28"/>
          <w:szCs w:val="28"/>
        </w:rPr>
        <w:t xml:space="preserve"> - общий прогнозируемый объем доходов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пошлины;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 xml:space="preserve">Д 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лиц</m:t>
                </m:r>
              </m:e>
            </m:d>
          </m:sub>
        </m:sSub>
      </m:oMath>
      <w:r w:rsidR="009B6617" w:rsidRPr="00C67D2B">
        <w:rPr>
          <w:sz w:val="28"/>
          <w:szCs w:val="28"/>
        </w:rPr>
        <w:t xml:space="preserve"> - прогнозируемый объем доходов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бюджет, администрирование которых осуществляет </w:t>
      </w:r>
      <w:r w:rsidR="00400FA0" w:rsidRPr="00C67D2B">
        <w:rPr>
          <w:sz w:val="28"/>
          <w:szCs w:val="28"/>
        </w:rPr>
        <w:t>Департамент</w:t>
      </w:r>
      <w:r w:rsidR="009B6617" w:rsidRPr="00C67D2B">
        <w:rPr>
          <w:sz w:val="28"/>
          <w:szCs w:val="28"/>
        </w:rPr>
        <w:t xml:space="preserve">, в части поступлений дохода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пошлины, зачисляемой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совершение действий, связанных с лицензированием образовательной деятельности (далее - доходы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 за совершение действий, связанных с лицензированием);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аккредит.</m:t>
                </m:r>
              </m:e>
            </m:d>
          </m:sub>
        </m:sSub>
      </m:oMath>
      <w:r w:rsidR="009B6617" w:rsidRPr="00C67D2B">
        <w:rPr>
          <w:sz w:val="28"/>
          <w:szCs w:val="28"/>
        </w:rPr>
        <w:t xml:space="preserve"> - прогнозируемый объем доходов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бюджет, администрирование которых осуществляет </w:t>
      </w:r>
      <w:r w:rsidR="00400FA0" w:rsidRPr="00C67D2B">
        <w:rPr>
          <w:sz w:val="28"/>
          <w:szCs w:val="28"/>
        </w:rPr>
        <w:t>Департамент</w:t>
      </w:r>
      <w:r w:rsidR="009B6617" w:rsidRPr="00C67D2B">
        <w:rPr>
          <w:sz w:val="28"/>
          <w:szCs w:val="28"/>
        </w:rPr>
        <w:t xml:space="preserve">, в части поступлений дохода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пошлины, зачисляемой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совершение действий, связанных с государственной аккредитацией образовательной деятельности (далее - доходы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 за совершение действий, связанных с государственной аккредитацией</w:t>
      </w:r>
      <w:r w:rsidR="00400FA0" w:rsidRPr="00C67D2B">
        <w:rPr>
          <w:sz w:val="28"/>
          <w:szCs w:val="28"/>
        </w:rPr>
        <w:t>)</w:t>
      </w:r>
      <w:r w:rsidR="009B6617" w:rsidRPr="00C67D2B">
        <w:rPr>
          <w:sz w:val="28"/>
          <w:szCs w:val="28"/>
        </w:rPr>
        <w:t>;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Д(апостиль)</m:t>
            </m:r>
          </m:sub>
        </m:sSub>
      </m:oMath>
      <w:r w:rsidR="009B6617" w:rsidRPr="00C67D2B">
        <w:rPr>
          <w:sz w:val="28"/>
          <w:szCs w:val="28"/>
        </w:rPr>
        <w:t xml:space="preserve"> </w:t>
      </w:r>
      <w:proofErr w:type="gramStart"/>
      <w:r w:rsidR="009B6617" w:rsidRPr="00C67D2B">
        <w:rPr>
          <w:sz w:val="28"/>
          <w:szCs w:val="28"/>
        </w:rPr>
        <w:t xml:space="preserve">- прогнозируемый объем доходов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бюджет, администрирование которых осуществляет </w:t>
      </w:r>
      <w:r w:rsidR="00400FA0" w:rsidRPr="00C67D2B">
        <w:rPr>
          <w:sz w:val="28"/>
          <w:szCs w:val="28"/>
        </w:rPr>
        <w:t>Департамент</w:t>
      </w:r>
      <w:r w:rsidR="009B6617" w:rsidRPr="00C67D2B">
        <w:rPr>
          <w:sz w:val="28"/>
          <w:szCs w:val="28"/>
        </w:rPr>
        <w:t>, в части поступлений дохода в о</w:t>
      </w:r>
      <w:r w:rsidR="00400FA0" w:rsidRPr="00C67D2B">
        <w:rPr>
          <w:sz w:val="28"/>
          <w:szCs w:val="28"/>
        </w:rPr>
        <w:t>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пошлины, зачисляемой в о</w:t>
      </w:r>
      <w:r w:rsidR="00CC4722">
        <w:rPr>
          <w:sz w:val="28"/>
          <w:szCs w:val="28"/>
        </w:rPr>
        <w:t>кружной</w:t>
      </w:r>
      <w:r w:rsidR="009B6617" w:rsidRPr="00C67D2B">
        <w:rPr>
          <w:sz w:val="28"/>
          <w:szCs w:val="28"/>
        </w:rPr>
        <w:t xml:space="preserve"> бюджет за действия по проставлению</w:t>
      </w:r>
      <w:r w:rsidR="00400FA0" w:rsidRPr="00C67D2B">
        <w:rPr>
          <w:sz w:val="28"/>
          <w:szCs w:val="28"/>
        </w:rPr>
        <w:t xml:space="preserve"> </w:t>
      </w:r>
      <w:proofErr w:type="spellStart"/>
      <w:r w:rsidR="009B6617" w:rsidRPr="00C67D2B">
        <w:rPr>
          <w:sz w:val="28"/>
          <w:szCs w:val="28"/>
        </w:rPr>
        <w:t>апостиля</w:t>
      </w:r>
      <w:proofErr w:type="spellEnd"/>
      <w:r w:rsidR="009B6617" w:rsidRPr="00C67D2B">
        <w:rPr>
          <w:sz w:val="28"/>
          <w:szCs w:val="28"/>
        </w:rPr>
        <w:t xml:space="preserve"> на документах государственного образца об образовании и (или) о квалификации, ученых степенях и ученых званиях (далее - доходы в о</w:t>
      </w:r>
      <w:r w:rsidR="00400FA0" w:rsidRPr="00C67D2B">
        <w:rPr>
          <w:sz w:val="28"/>
          <w:szCs w:val="28"/>
        </w:rPr>
        <w:t>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 за совершение дей</w:t>
      </w:r>
      <w:r w:rsidR="00622742">
        <w:rPr>
          <w:sz w:val="28"/>
          <w:szCs w:val="28"/>
        </w:rPr>
        <w:t xml:space="preserve">ствий по проставлению </w:t>
      </w:r>
      <w:proofErr w:type="spellStart"/>
      <w:r w:rsidR="00622742">
        <w:rPr>
          <w:sz w:val="28"/>
          <w:szCs w:val="28"/>
        </w:rPr>
        <w:t>апостиля</w:t>
      </w:r>
      <w:proofErr w:type="spellEnd"/>
      <w:r w:rsidR="00622742">
        <w:rPr>
          <w:sz w:val="28"/>
          <w:szCs w:val="28"/>
        </w:rPr>
        <w:t>).</w:t>
      </w:r>
      <w:proofErr w:type="gramEnd"/>
    </w:p>
    <w:p w:rsidR="009B6617" w:rsidRPr="00C67D2B" w:rsidRDefault="00622742" w:rsidP="00670A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B6617" w:rsidRPr="00C67D2B">
        <w:rPr>
          <w:sz w:val="28"/>
          <w:szCs w:val="28"/>
        </w:rPr>
        <w:t xml:space="preserve">рогнозируемый объем доходов в </w:t>
      </w:r>
      <w:r w:rsidR="00400FA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 за совершение действий, связанных с лицензированием, определяется по формуле:</w:t>
      </w:r>
    </w:p>
    <w:p w:rsidR="00400FA0" w:rsidRPr="00C67D2B" w:rsidRDefault="00400FA0" w:rsidP="00670A33">
      <w:pPr>
        <w:ind w:firstLine="709"/>
        <w:jc w:val="both"/>
        <w:rPr>
          <w:sz w:val="28"/>
          <w:szCs w:val="28"/>
        </w:rPr>
      </w:pPr>
    </w:p>
    <w:p w:rsidR="00400FA0" w:rsidRPr="00C67D2B" w:rsidRDefault="009E0894" w:rsidP="006A3C94">
      <w:pPr>
        <w:jc w:val="center"/>
        <w:rPr>
          <w:i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Д(лиц)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j</m:t>
            </m:r>
          </m:sub>
          <m:sup/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К</m:t>
                </m:r>
              </m:e>
              <m:sub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лиц</m:t>
                    </m:r>
                  </m:e>
                </m:d>
              </m:sub>
            </m:sSub>
            <m:r>
              <w:rPr>
                <w:rFonts w:ascii="Cambria Math" w:hAnsi="Cambria Math"/>
                <w:sz w:val="28"/>
                <w:szCs w:val="28"/>
              </w:rPr>
              <m:t xml:space="preserve"> х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П(лиц)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</m:nary>
      </m:oMath>
      <w:r w:rsidR="006A3C94" w:rsidRPr="00C67D2B">
        <w:rPr>
          <w:i/>
          <w:sz w:val="28"/>
          <w:szCs w:val="28"/>
        </w:rPr>
        <w:t>,</w:t>
      </w:r>
    </w:p>
    <w:p w:rsidR="00400FA0" w:rsidRPr="00C67D2B" w:rsidRDefault="00400FA0" w:rsidP="00670A33">
      <w:pPr>
        <w:ind w:firstLine="709"/>
        <w:jc w:val="both"/>
        <w:rPr>
          <w:sz w:val="28"/>
          <w:szCs w:val="28"/>
        </w:rPr>
      </w:pPr>
    </w:p>
    <w:p w:rsidR="00400FA0" w:rsidRPr="00C67D2B" w:rsidRDefault="00CF4A30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где: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Д(лиц)</m:t>
            </m:r>
          </m:sub>
        </m:sSub>
      </m:oMath>
      <w:r w:rsidR="009B6617" w:rsidRPr="00C67D2B">
        <w:rPr>
          <w:sz w:val="28"/>
          <w:szCs w:val="28"/>
        </w:rPr>
        <w:t xml:space="preserve"> - прогнозируемый объем доходов в </w:t>
      </w:r>
      <w:r w:rsidR="00CF4A3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 за совершение действий, связанных с лицензированием;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 xml:space="preserve">j - виды юридически значимых действий, совершаемых </w:t>
      </w:r>
      <w:r w:rsidR="00CF4A30" w:rsidRPr="00C67D2B">
        <w:rPr>
          <w:sz w:val="28"/>
          <w:szCs w:val="28"/>
        </w:rPr>
        <w:t>Департаментом</w:t>
      </w:r>
      <w:r w:rsidRPr="00C67D2B">
        <w:rPr>
          <w:sz w:val="28"/>
          <w:szCs w:val="28"/>
        </w:rPr>
        <w:t>, за которые предусмотрена уплата государственной пошлины;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лиц</m:t>
                </m:r>
              </m:e>
            </m:d>
          </m:sub>
        </m:sSub>
      </m:oMath>
      <w:r w:rsidR="009B6617" w:rsidRPr="00C67D2B">
        <w:rPr>
          <w:sz w:val="28"/>
          <w:szCs w:val="28"/>
        </w:rPr>
        <w:t xml:space="preserve"> </w:t>
      </w:r>
      <w:proofErr w:type="gramStart"/>
      <w:r w:rsidR="009B6617" w:rsidRPr="00C67D2B">
        <w:rPr>
          <w:sz w:val="28"/>
          <w:szCs w:val="28"/>
        </w:rPr>
        <w:t xml:space="preserve">- прогнозируемое количество юридически значимый действий, имеющих заявительный характер, на очередной финансовый год, рассчитанное, как среднее количество, исходя из отчетных данных о количестве заявлений за два года, предшествующих текущему году, и ожидаемого количества заявлений в текущем году, с применением индекса </w:t>
      </w:r>
      <w:r w:rsidR="009B6617" w:rsidRPr="00C67D2B">
        <w:rPr>
          <w:sz w:val="28"/>
          <w:szCs w:val="28"/>
        </w:rPr>
        <w:lastRenderedPageBreak/>
        <w:t>роста (уменьшения) ожидаемого количества заявлений в текущем году в сравнении с отчетным годом, предшествующим текущему;</w:t>
      </w:r>
      <w:proofErr w:type="gramEnd"/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П(лиц)</m:t>
            </m:r>
          </m:sub>
        </m:sSub>
      </m:oMath>
      <w:r w:rsidR="009B6617" w:rsidRPr="00C67D2B">
        <w:rPr>
          <w:sz w:val="28"/>
          <w:szCs w:val="28"/>
        </w:rPr>
        <w:t xml:space="preserve"> - размер государственной пошлины за совершение соответствующего юридически значимого действия, определяемый в соответствии с законодательством.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 xml:space="preserve">Используемый метод расчета прогнозного объема поступлений доходов в </w:t>
      </w:r>
      <w:r w:rsidR="00CF4A30" w:rsidRPr="00C67D2B">
        <w:rPr>
          <w:sz w:val="28"/>
          <w:szCs w:val="28"/>
        </w:rPr>
        <w:t>окружной</w:t>
      </w:r>
      <w:r w:rsidRPr="00C67D2B">
        <w:rPr>
          <w:sz w:val="28"/>
          <w:szCs w:val="28"/>
        </w:rPr>
        <w:t xml:space="preserve"> бюджет за счет государственной пошлины за совершение действий, связанных с лицензированием - экстраполяция;</w:t>
      </w:r>
    </w:p>
    <w:p w:rsidR="009B6617" w:rsidRPr="00C67D2B" w:rsidRDefault="00622742" w:rsidP="00670A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B6617" w:rsidRPr="00C67D2B">
        <w:rPr>
          <w:sz w:val="28"/>
          <w:szCs w:val="28"/>
        </w:rPr>
        <w:t xml:space="preserve">рогнозируемый объем доходов в </w:t>
      </w:r>
      <w:r w:rsidR="00CF4A30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 за совершение действий, связанных с государственной аккредитацией, определяется по формуле:</w:t>
      </w:r>
    </w:p>
    <w:p w:rsidR="00BB60BC" w:rsidRPr="00C67D2B" w:rsidRDefault="00BB60BC" w:rsidP="00670A33">
      <w:pPr>
        <w:ind w:firstLine="709"/>
        <w:jc w:val="both"/>
        <w:rPr>
          <w:sz w:val="28"/>
          <w:szCs w:val="28"/>
        </w:rPr>
      </w:pPr>
    </w:p>
    <w:p w:rsidR="00BB60BC" w:rsidRPr="00C67D2B" w:rsidRDefault="009E0894" w:rsidP="00BB60BC">
      <w:pPr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Д(аккредит.)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</m:t>
        </m:r>
        <m:nary>
          <m:naryPr>
            <m:chr m:val="∑"/>
            <m:limLoc m:val="undOvr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j</m:t>
            </m:r>
          </m:sub>
          <m:sup/>
          <m:e>
            <m:r>
              <w:rPr>
                <w:rFonts w:ascii="Cambria Math" w:hAnsi="Cambria Math"/>
                <w:sz w:val="28"/>
                <w:szCs w:val="28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К</m:t>
                </m:r>
              </m:e>
              <m:sub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аккредит.</m:t>
                    </m:r>
                  </m:e>
                </m:d>
              </m:sub>
            </m:sSub>
            <m:r>
              <w:rPr>
                <w:rFonts w:ascii="Cambria Math" w:hAnsi="Cambria Math"/>
                <w:sz w:val="28"/>
                <w:szCs w:val="28"/>
              </w:rPr>
              <m:t xml:space="preserve"> х 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Р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П(аккредит.)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</m:nary>
      </m:oMath>
      <w:r w:rsidR="006A3C94" w:rsidRPr="00C67D2B">
        <w:rPr>
          <w:sz w:val="28"/>
          <w:szCs w:val="28"/>
        </w:rPr>
        <w:t>,</w:t>
      </w:r>
    </w:p>
    <w:p w:rsidR="00BB60BC" w:rsidRPr="00C67D2B" w:rsidRDefault="00BB60BC" w:rsidP="00670A33">
      <w:pPr>
        <w:ind w:firstLine="709"/>
        <w:jc w:val="both"/>
        <w:rPr>
          <w:sz w:val="28"/>
          <w:szCs w:val="28"/>
        </w:rPr>
      </w:pPr>
    </w:p>
    <w:p w:rsidR="009B6617" w:rsidRPr="00C67D2B" w:rsidRDefault="006A3C94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где: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Д(аккредит.)</m:t>
            </m:r>
          </m:sub>
        </m:sSub>
      </m:oMath>
      <w:r w:rsidR="009B6617" w:rsidRPr="00C67D2B">
        <w:rPr>
          <w:sz w:val="28"/>
          <w:szCs w:val="28"/>
        </w:rPr>
        <w:t>- прогнозируемый объем доходов в о</w:t>
      </w:r>
      <w:r w:rsidR="006A3C94" w:rsidRPr="00C67D2B">
        <w:rPr>
          <w:sz w:val="28"/>
          <w:szCs w:val="28"/>
        </w:rPr>
        <w:t>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 за совершение действий, связанных с государственной аккредитацией;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 xml:space="preserve">j - виды юридически значимых действий, совершаемых </w:t>
      </w:r>
      <w:r w:rsidR="006A3C94" w:rsidRPr="00C67D2B">
        <w:rPr>
          <w:sz w:val="28"/>
          <w:szCs w:val="28"/>
        </w:rPr>
        <w:t>Департаментом</w:t>
      </w:r>
      <w:r w:rsidRPr="00C67D2B">
        <w:rPr>
          <w:sz w:val="28"/>
          <w:szCs w:val="28"/>
        </w:rPr>
        <w:t>, за которые предусмотрена уплата государственной пошлины;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аккредит.</m:t>
                </m:r>
              </m:e>
            </m:d>
          </m:sub>
        </m:sSub>
      </m:oMath>
      <w:r w:rsidR="009B6617" w:rsidRPr="00C67D2B">
        <w:rPr>
          <w:sz w:val="28"/>
          <w:szCs w:val="28"/>
        </w:rPr>
        <w:tab/>
      </w:r>
      <w:proofErr w:type="gramStart"/>
      <w:r w:rsidR="009B6617" w:rsidRPr="00C67D2B">
        <w:rPr>
          <w:sz w:val="28"/>
          <w:szCs w:val="28"/>
        </w:rPr>
        <w:t>- планируемо</w:t>
      </w:r>
      <w:r w:rsidR="006A3C94" w:rsidRPr="00C67D2B">
        <w:rPr>
          <w:sz w:val="28"/>
          <w:szCs w:val="28"/>
        </w:rPr>
        <w:t xml:space="preserve">е количество юридически значимых </w:t>
      </w:r>
      <w:r w:rsidR="009B6617" w:rsidRPr="00C67D2B">
        <w:rPr>
          <w:sz w:val="28"/>
          <w:szCs w:val="28"/>
        </w:rPr>
        <w:t xml:space="preserve">действий, имеющих заявительный характер, на очередной финансовый год, определяемое в соответствии с графиком прохождения процедуры аккредитации, составленным с учетом сроков действия </w:t>
      </w:r>
      <w:proofErr w:type="spellStart"/>
      <w:r w:rsidR="009B6617" w:rsidRPr="00C67D2B">
        <w:rPr>
          <w:sz w:val="28"/>
          <w:szCs w:val="28"/>
        </w:rPr>
        <w:t>аккредитационных</w:t>
      </w:r>
      <w:proofErr w:type="spellEnd"/>
      <w:r w:rsidR="009B6617" w:rsidRPr="00C67D2B">
        <w:rPr>
          <w:sz w:val="28"/>
          <w:szCs w:val="28"/>
        </w:rPr>
        <w:t xml:space="preserve"> свидетельств, установленных законодательством об образовании, с применением индекса роста (уменьшения) ожидаемого количества заявлений в текущем году в сравнении с отчетным годом, предшествующим текущему;</w:t>
      </w:r>
      <w:proofErr w:type="gramEnd"/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П(аккредит.)</m:t>
            </m:r>
          </m:sub>
        </m:sSub>
      </m:oMath>
      <w:r w:rsidR="009B6617" w:rsidRPr="00C67D2B">
        <w:rPr>
          <w:sz w:val="28"/>
          <w:szCs w:val="28"/>
        </w:rPr>
        <w:t xml:space="preserve"> - размер государственной пошлины за совершение соответствующего юридически значимого действия, определяемый в соответствии с законодательством.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 xml:space="preserve">Используемый метод расчета прогнозного объема поступлений доходов в </w:t>
      </w:r>
      <w:r w:rsidR="006A3C94" w:rsidRPr="00C67D2B">
        <w:rPr>
          <w:sz w:val="28"/>
          <w:szCs w:val="28"/>
        </w:rPr>
        <w:t>окружной</w:t>
      </w:r>
      <w:r w:rsidRPr="00C67D2B">
        <w:rPr>
          <w:sz w:val="28"/>
          <w:szCs w:val="28"/>
        </w:rPr>
        <w:t xml:space="preserve"> бюджет за счет государственной пошлины за совершение действий, связанных с государственно</w:t>
      </w:r>
      <w:r w:rsidR="00622742">
        <w:rPr>
          <w:sz w:val="28"/>
          <w:szCs w:val="28"/>
        </w:rPr>
        <w:t>й аккредитацией – экстраполяция.</w:t>
      </w:r>
    </w:p>
    <w:p w:rsidR="009B6617" w:rsidRPr="00C67D2B" w:rsidRDefault="00622742" w:rsidP="00670A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B6617" w:rsidRPr="00C67D2B">
        <w:rPr>
          <w:sz w:val="28"/>
          <w:szCs w:val="28"/>
        </w:rPr>
        <w:t xml:space="preserve">рогнозируемый объем доходов в </w:t>
      </w:r>
      <w:r w:rsidR="006A3C94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 за совершение действий по проставлению </w:t>
      </w:r>
      <w:proofErr w:type="spellStart"/>
      <w:r w:rsidR="009B6617" w:rsidRPr="00C67D2B">
        <w:rPr>
          <w:sz w:val="28"/>
          <w:szCs w:val="28"/>
        </w:rPr>
        <w:t>апостиля</w:t>
      </w:r>
      <w:proofErr w:type="spellEnd"/>
      <w:r w:rsidR="009B6617" w:rsidRPr="00C67D2B">
        <w:rPr>
          <w:sz w:val="28"/>
          <w:szCs w:val="28"/>
        </w:rPr>
        <w:t>, определяется по формуле:</w:t>
      </w:r>
    </w:p>
    <w:p w:rsidR="006A3C94" w:rsidRPr="00C67D2B" w:rsidRDefault="006A3C94" w:rsidP="00670A33">
      <w:pPr>
        <w:ind w:firstLine="709"/>
        <w:jc w:val="both"/>
        <w:rPr>
          <w:sz w:val="28"/>
          <w:szCs w:val="28"/>
        </w:rPr>
      </w:pPr>
    </w:p>
    <w:p w:rsidR="006A3C94" w:rsidRPr="00C67D2B" w:rsidRDefault="009E0894" w:rsidP="006A3C94">
      <w:pPr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Д(апостиль)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(апостиль)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х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П(апостиль)</m:t>
            </m:r>
          </m:sub>
        </m:sSub>
      </m:oMath>
      <w:r w:rsidR="006A3C94" w:rsidRPr="00C67D2B">
        <w:rPr>
          <w:sz w:val="28"/>
          <w:szCs w:val="28"/>
        </w:rPr>
        <w:t xml:space="preserve"> ,</w:t>
      </w:r>
    </w:p>
    <w:p w:rsidR="006A3C94" w:rsidRPr="00C67D2B" w:rsidRDefault="006A3C94" w:rsidP="00670A33">
      <w:pPr>
        <w:ind w:firstLine="709"/>
        <w:jc w:val="both"/>
        <w:rPr>
          <w:sz w:val="28"/>
          <w:szCs w:val="28"/>
        </w:rPr>
      </w:pP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где: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Д(апостиль)</m:t>
            </m:r>
          </m:sub>
        </m:sSub>
      </m:oMath>
      <w:r w:rsidR="009B6617" w:rsidRPr="00C67D2B">
        <w:rPr>
          <w:sz w:val="28"/>
          <w:szCs w:val="28"/>
        </w:rPr>
        <w:t xml:space="preserve">- прогнозируемый объем доходов в </w:t>
      </w:r>
      <w:r w:rsidR="006A3C94" w:rsidRPr="00C67D2B">
        <w:rPr>
          <w:sz w:val="28"/>
          <w:szCs w:val="28"/>
        </w:rPr>
        <w:t>окружной</w:t>
      </w:r>
      <w:r w:rsidR="009B6617" w:rsidRPr="00C67D2B">
        <w:rPr>
          <w:sz w:val="28"/>
          <w:szCs w:val="28"/>
        </w:rPr>
        <w:t xml:space="preserve"> бюджет за счет государственной пошлины за совершение действий по проставлению </w:t>
      </w:r>
      <w:proofErr w:type="spellStart"/>
      <w:r w:rsidR="009B6617" w:rsidRPr="00C67D2B">
        <w:rPr>
          <w:sz w:val="28"/>
          <w:szCs w:val="28"/>
        </w:rPr>
        <w:t>апостиля</w:t>
      </w:r>
      <w:proofErr w:type="spellEnd"/>
      <w:r w:rsidR="009B6617" w:rsidRPr="00C67D2B">
        <w:rPr>
          <w:sz w:val="28"/>
          <w:szCs w:val="28"/>
        </w:rPr>
        <w:t>;</w:t>
      </w:r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(апостиль)</m:t>
            </m:r>
          </m:sub>
        </m:sSub>
      </m:oMath>
      <w:r w:rsidR="009B6617" w:rsidRPr="00C67D2B">
        <w:rPr>
          <w:sz w:val="28"/>
          <w:szCs w:val="28"/>
        </w:rPr>
        <w:t xml:space="preserve"> </w:t>
      </w:r>
      <w:proofErr w:type="gramStart"/>
      <w:r w:rsidR="009B6617" w:rsidRPr="00C67D2B">
        <w:rPr>
          <w:sz w:val="28"/>
          <w:szCs w:val="28"/>
        </w:rPr>
        <w:t>- прогнозируемое количество юридически значимый действий, имеющих заявительный характер, на очередной финансовый год, рассчитанное как среднее количество, исходя из отчетных данных о количестве заявлений за два года, предшествующих текущему году, и ожидаемого количества заявлений в текущем году, с применением индекса роста (уменьшения) ожидаемого количества заявлений в текущем году в сравнении с отчетным годом, предшествующим текущему;</w:t>
      </w:r>
      <w:proofErr w:type="gramEnd"/>
    </w:p>
    <w:p w:rsidR="009B6617" w:rsidRPr="00C67D2B" w:rsidRDefault="009E0894" w:rsidP="00670A33">
      <w:pPr>
        <w:ind w:firstLine="709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Р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П(апостиль)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 </m:t>
        </m:r>
      </m:oMath>
      <w:r w:rsidR="009B6617" w:rsidRPr="00C67D2B">
        <w:rPr>
          <w:sz w:val="28"/>
          <w:szCs w:val="28"/>
        </w:rPr>
        <w:t>-</w:t>
      </w:r>
      <w:r w:rsidR="006A3C94" w:rsidRPr="00C67D2B">
        <w:rPr>
          <w:sz w:val="28"/>
          <w:szCs w:val="28"/>
        </w:rPr>
        <w:t xml:space="preserve"> </w:t>
      </w:r>
      <w:r w:rsidR="009B6617" w:rsidRPr="00C67D2B">
        <w:rPr>
          <w:sz w:val="28"/>
          <w:szCs w:val="28"/>
        </w:rPr>
        <w:t>размер государственной пошлины за совершение соответствующего юридически значимого действия, определяемый в соответствии с законодательством.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 xml:space="preserve">Используемый метод расчета прогнозного объема поступлений доходов в </w:t>
      </w:r>
      <w:r w:rsidR="006A3C94" w:rsidRPr="00C67D2B">
        <w:rPr>
          <w:sz w:val="28"/>
          <w:szCs w:val="28"/>
        </w:rPr>
        <w:t>окружной</w:t>
      </w:r>
      <w:r w:rsidRPr="00C67D2B">
        <w:rPr>
          <w:sz w:val="28"/>
          <w:szCs w:val="28"/>
        </w:rPr>
        <w:t xml:space="preserve"> бюджет за счет государственной пошлины за совершение действий по проста</w:t>
      </w:r>
      <w:r w:rsidR="00622742">
        <w:rPr>
          <w:sz w:val="28"/>
          <w:szCs w:val="28"/>
        </w:rPr>
        <w:t xml:space="preserve">влению </w:t>
      </w:r>
      <w:proofErr w:type="spellStart"/>
      <w:r w:rsidR="00622742">
        <w:rPr>
          <w:sz w:val="28"/>
          <w:szCs w:val="28"/>
        </w:rPr>
        <w:t>апостиля</w:t>
      </w:r>
      <w:proofErr w:type="spellEnd"/>
      <w:r w:rsidR="00622742">
        <w:rPr>
          <w:sz w:val="28"/>
          <w:szCs w:val="28"/>
        </w:rPr>
        <w:t xml:space="preserve"> – экстраполяция.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4.</w:t>
      </w:r>
      <w:r w:rsidRPr="00C67D2B">
        <w:rPr>
          <w:sz w:val="28"/>
          <w:szCs w:val="28"/>
        </w:rPr>
        <w:tab/>
        <w:t xml:space="preserve">К доходам </w:t>
      </w:r>
      <w:r w:rsidR="00C67D2B" w:rsidRPr="00C67D2B">
        <w:rPr>
          <w:sz w:val="28"/>
          <w:szCs w:val="28"/>
        </w:rPr>
        <w:t>окружного</w:t>
      </w:r>
      <w:r w:rsidRPr="00C67D2B">
        <w:rPr>
          <w:sz w:val="28"/>
          <w:szCs w:val="28"/>
        </w:rPr>
        <w:t xml:space="preserve"> бюджета, не имеющим постоянного характера поступлений и (или) твердо установленных ставок, с учетом кодов классификации доходов, закрепленных за </w:t>
      </w:r>
      <w:r w:rsidR="00C67D2B" w:rsidRPr="00C67D2B">
        <w:rPr>
          <w:sz w:val="28"/>
          <w:szCs w:val="28"/>
        </w:rPr>
        <w:t>Департаментом</w:t>
      </w:r>
      <w:r w:rsidRPr="00C67D2B">
        <w:rPr>
          <w:sz w:val="28"/>
          <w:szCs w:val="28"/>
        </w:rPr>
        <w:t>, относятся следующие доходы (далее - иные доходы):</w:t>
      </w:r>
    </w:p>
    <w:p w:rsidR="009B6617" w:rsidRPr="00C67D2B" w:rsidRDefault="009B6617" w:rsidP="00773E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D2B">
        <w:rPr>
          <w:rFonts w:ascii="Times New Roman" w:hAnsi="Times New Roman" w:cs="Times New Roman"/>
          <w:sz w:val="28"/>
          <w:szCs w:val="28"/>
        </w:rPr>
        <w:t>1)</w:t>
      </w:r>
      <w:r w:rsidRPr="00C67D2B">
        <w:rPr>
          <w:rFonts w:ascii="Times New Roman" w:hAnsi="Times New Roman" w:cs="Times New Roman"/>
          <w:sz w:val="28"/>
          <w:szCs w:val="28"/>
        </w:rPr>
        <w:tab/>
        <w:t xml:space="preserve">130 </w:t>
      </w:r>
      <w:r w:rsidR="00C67D2B" w:rsidRPr="00C67D2B">
        <w:rPr>
          <w:rFonts w:ascii="Times New Roman" w:hAnsi="Times New Roman" w:cs="Times New Roman"/>
          <w:sz w:val="28"/>
          <w:szCs w:val="28"/>
        </w:rPr>
        <w:t>«</w:t>
      </w:r>
      <w:r w:rsidR="00C67D2B" w:rsidRPr="00C67D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Доходы от оказания платных услуг (работ)</w:t>
      </w:r>
      <w:r w:rsidR="00C67D2B" w:rsidRPr="00C67D2B">
        <w:rPr>
          <w:rFonts w:ascii="Times New Roman" w:hAnsi="Times New Roman" w:cs="Times New Roman"/>
          <w:sz w:val="28"/>
          <w:szCs w:val="28"/>
        </w:rPr>
        <w:t>»</w:t>
      </w:r>
      <w:r w:rsidRPr="00C67D2B">
        <w:rPr>
          <w:rFonts w:ascii="Times New Roman" w:hAnsi="Times New Roman" w:cs="Times New Roman"/>
          <w:sz w:val="28"/>
          <w:szCs w:val="28"/>
        </w:rPr>
        <w:t>;</w:t>
      </w:r>
    </w:p>
    <w:p w:rsidR="009B6617" w:rsidRPr="00C67D2B" w:rsidRDefault="00C67D2B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2)</w:t>
      </w:r>
      <w:r w:rsidRPr="00C67D2B">
        <w:rPr>
          <w:sz w:val="28"/>
          <w:szCs w:val="28"/>
        </w:rPr>
        <w:tab/>
        <w:t>140 «</w:t>
      </w:r>
      <w:r w:rsidR="009B6617" w:rsidRPr="00C67D2B">
        <w:rPr>
          <w:sz w:val="28"/>
          <w:szCs w:val="28"/>
        </w:rPr>
        <w:t>Суммы принудительного изъятия</w:t>
      </w:r>
      <w:r w:rsidRPr="00C67D2B">
        <w:rPr>
          <w:sz w:val="28"/>
          <w:szCs w:val="28"/>
        </w:rPr>
        <w:t>»</w:t>
      </w:r>
      <w:r w:rsidR="009B6617" w:rsidRPr="00C67D2B">
        <w:rPr>
          <w:sz w:val="28"/>
          <w:szCs w:val="28"/>
        </w:rPr>
        <w:t>;</w:t>
      </w:r>
    </w:p>
    <w:p w:rsidR="009B6617" w:rsidRPr="00C67D2B" w:rsidRDefault="00C67D2B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3)</w:t>
      </w:r>
      <w:r w:rsidRPr="00C67D2B">
        <w:rPr>
          <w:sz w:val="28"/>
          <w:szCs w:val="28"/>
        </w:rPr>
        <w:tab/>
        <w:t>150 «Б</w:t>
      </w:r>
      <w:r w:rsidR="009B6617" w:rsidRPr="00C67D2B">
        <w:rPr>
          <w:sz w:val="28"/>
          <w:szCs w:val="28"/>
        </w:rPr>
        <w:t>езвозмездные поступления от бюджетов</w:t>
      </w:r>
      <w:r w:rsidRPr="00C67D2B">
        <w:rPr>
          <w:sz w:val="28"/>
          <w:szCs w:val="28"/>
        </w:rPr>
        <w:t>»;</w:t>
      </w:r>
    </w:p>
    <w:p w:rsidR="00C67D2B" w:rsidRPr="00C67D2B" w:rsidRDefault="00C67D2B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4)</w:t>
      </w:r>
      <w:r w:rsidRPr="00C67D2B">
        <w:rPr>
          <w:sz w:val="28"/>
          <w:szCs w:val="28"/>
        </w:rPr>
        <w:tab/>
        <w:t>180 «Прочие доходы».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>Объем иных доходов на очередной финансовый год, рассчитывается как средний объем доходов исходя из годовых объемов доходов за два года, предшествующих текущему году и ожидаемого объема доходов в текущем году.</w:t>
      </w:r>
    </w:p>
    <w:p w:rsidR="009B6617" w:rsidRPr="00C67D2B" w:rsidRDefault="009B6617" w:rsidP="00670A33">
      <w:pPr>
        <w:ind w:firstLine="709"/>
        <w:jc w:val="both"/>
        <w:rPr>
          <w:sz w:val="28"/>
          <w:szCs w:val="28"/>
        </w:rPr>
      </w:pPr>
      <w:r w:rsidRPr="00C67D2B">
        <w:rPr>
          <w:sz w:val="28"/>
          <w:szCs w:val="28"/>
        </w:rPr>
        <w:t xml:space="preserve">Используемый метод расчета прогнозного объема поступлений доходов в </w:t>
      </w:r>
      <w:r w:rsidR="00C67D2B" w:rsidRPr="00C67D2B">
        <w:rPr>
          <w:sz w:val="28"/>
          <w:szCs w:val="28"/>
        </w:rPr>
        <w:t>окружной</w:t>
      </w:r>
      <w:r w:rsidRPr="00C67D2B">
        <w:rPr>
          <w:sz w:val="28"/>
          <w:szCs w:val="28"/>
        </w:rPr>
        <w:t xml:space="preserve"> бюджет за счет иных доходов - усреднение.</w:t>
      </w:r>
    </w:p>
    <w:p w:rsidR="00C67D2B" w:rsidRPr="00C67D2B" w:rsidRDefault="00C67D2B" w:rsidP="00670A33">
      <w:pPr>
        <w:ind w:firstLine="709"/>
        <w:jc w:val="both"/>
        <w:rPr>
          <w:sz w:val="28"/>
          <w:szCs w:val="28"/>
        </w:rPr>
      </w:pPr>
    </w:p>
    <w:p w:rsidR="00FD3A5D" w:rsidRDefault="00FD3A5D" w:rsidP="00C67D2B">
      <w:pPr>
        <w:jc w:val="center"/>
        <w:rPr>
          <w:sz w:val="28"/>
          <w:szCs w:val="28"/>
        </w:rPr>
      </w:pPr>
    </w:p>
    <w:p w:rsidR="00C67D2B" w:rsidRPr="00C67D2B" w:rsidRDefault="00C67D2B" w:rsidP="00C67D2B">
      <w:pPr>
        <w:jc w:val="center"/>
        <w:rPr>
          <w:sz w:val="28"/>
          <w:szCs w:val="28"/>
        </w:rPr>
      </w:pPr>
      <w:r w:rsidRPr="00C67D2B">
        <w:rPr>
          <w:sz w:val="28"/>
          <w:szCs w:val="28"/>
        </w:rPr>
        <w:t>______________</w:t>
      </w:r>
    </w:p>
    <w:p w:rsidR="009B6617" w:rsidRPr="00C67D2B" w:rsidRDefault="009B6617" w:rsidP="009B6617">
      <w:pPr>
        <w:rPr>
          <w:sz w:val="28"/>
          <w:szCs w:val="28"/>
        </w:rPr>
      </w:pPr>
    </w:p>
    <w:p w:rsidR="009B6617" w:rsidRPr="00C67D2B" w:rsidRDefault="009B6617" w:rsidP="00643C1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B6617" w:rsidRPr="00C67D2B" w:rsidSect="00670A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/>
      <w:pgMar w:top="1134" w:right="851" w:bottom="1134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894" w:rsidRDefault="009E0894" w:rsidP="007D2CF9">
      <w:r>
        <w:separator/>
      </w:r>
    </w:p>
  </w:endnote>
  <w:endnote w:type="continuationSeparator" w:id="0">
    <w:p w:rsidR="009E0894" w:rsidRDefault="009E0894" w:rsidP="007D2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242" w:rsidRDefault="00BA624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242" w:rsidRDefault="00BA624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242" w:rsidRDefault="00BA624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894" w:rsidRDefault="009E0894" w:rsidP="007D2CF9">
      <w:r>
        <w:separator/>
      </w:r>
    </w:p>
  </w:footnote>
  <w:footnote w:type="continuationSeparator" w:id="0">
    <w:p w:rsidR="009E0894" w:rsidRDefault="009E0894" w:rsidP="007D2C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242" w:rsidRDefault="00BA624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A73" w:rsidRDefault="002C6A73">
    <w:pPr>
      <w:pStyle w:val="a4"/>
      <w:jc w:val="center"/>
    </w:pPr>
  </w:p>
  <w:p w:rsidR="007D2CF9" w:rsidRDefault="007D2CF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242" w:rsidRDefault="00BA62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A62E1"/>
    <w:multiLevelType w:val="hybridMultilevel"/>
    <w:tmpl w:val="A4BC6E90"/>
    <w:lvl w:ilvl="0" w:tplc="0D7E1BA4">
      <w:start w:val="1"/>
      <w:numFmt w:val="decimal"/>
      <w:lvlText w:val="%1)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8101096"/>
    <w:multiLevelType w:val="hybridMultilevel"/>
    <w:tmpl w:val="EA70917C"/>
    <w:lvl w:ilvl="0" w:tplc="63BC7760">
      <w:start w:val="1"/>
      <w:numFmt w:val="decimal"/>
      <w:lvlText w:val="%1)"/>
      <w:lvlJc w:val="left"/>
      <w:pPr>
        <w:ind w:left="180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FF55038"/>
    <w:multiLevelType w:val="hybridMultilevel"/>
    <w:tmpl w:val="ABFA0B8E"/>
    <w:lvl w:ilvl="0" w:tplc="69BA692E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274AD"/>
    <w:multiLevelType w:val="singleLevel"/>
    <w:tmpl w:val="C59C936E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4">
    <w:nsid w:val="17B708E5"/>
    <w:multiLevelType w:val="hybridMultilevel"/>
    <w:tmpl w:val="0C94CCDA"/>
    <w:lvl w:ilvl="0" w:tplc="2B000FAE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4EF16E8"/>
    <w:multiLevelType w:val="hybridMultilevel"/>
    <w:tmpl w:val="94DE7C64"/>
    <w:lvl w:ilvl="0" w:tplc="775CA16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633D86"/>
    <w:multiLevelType w:val="hybridMultilevel"/>
    <w:tmpl w:val="B41ADEF0"/>
    <w:lvl w:ilvl="0" w:tplc="D8D885C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1F513DA"/>
    <w:multiLevelType w:val="hybridMultilevel"/>
    <w:tmpl w:val="94AE5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287557"/>
    <w:multiLevelType w:val="hybridMultilevel"/>
    <w:tmpl w:val="C6BCCA1C"/>
    <w:lvl w:ilvl="0" w:tplc="24AC361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5347BF"/>
    <w:multiLevelType w:val="hybridMultilevel"/>
    <w:tmpl w:val="274AAF30"/>
    <w:lvl w:ilvl="0" w:tplc="63BC7760">
      <w:start w:val="1"/>
      <w:numFmt w:val="decimal"/>
      <w:lvlText w:val="%1)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A077CFB"/>
    <w:multiLevelType w:val="hybridMultilevel"/>
    <w:tmpl w:val="02E8B984"/>
    <w:lvl w:ilvl="0" w:tplc="2B000FAE">
      <w:start w:val="1"/>
      <w:numFmt w:val="decimal"/>
      <w:lvlText w:val="%1)"/>
      <w:lvlJc w:val="left"/>
      <w:pPr>
        <w:ind w:left="249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0915480"/>
    <w:multiLevelType w:val="hybridMultilevel"/>
    <w:tmpl w:val="5778F46A"/>
    <w:lvl w:ilvl="0" w:tplc="FE58174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4EFEB7F6">
      <w:start w:val="1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60E90EF6"/>
    <w:multiLevelType w:val="hybridMultilevel"/>
    <w:tmpl w:val="204A1A1E"/>
    <w:lvl w:ilvl="0" w:tplc="E5C2DF9C">
      <w:start w:val="1"/>
      <w:numFmt w:val="decimal"/>
      <w:lvlText w:val="%1)"/>
      <w:lvlJc w:val="left"/>
      <w:pPr>
        <w:ind w:left="141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2"/>
  </w:num>
  <w:num w:numId="5">
    <w:abstractNumId w:val="1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7"/>
  </w:num>
  <w:num w:numId="10">
    <w:abstractNumId w:val="4"/>
  </w:num>
  <w:num w:numId="11">
    <w:abstractNumId w:val="10"/>
  </w:num>
  <w:num w:numId="12">
    <w:abstractNumId w:val="9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E25"/>
    <w:rsid w:val="00006FC7"/>
    <w:rsid w:val="000115F4"/>
    <w:rsid w:val="00017F76"/>
    <w:rsid w:val="00022053"/>
    <w:rsid w:val="00022A1E"/>
    <w:rsid w:val="00022CD9"/>
    <w:rsid w:val="00033666"/>
    <w:rsid w:val="00040EA8"/>
    <w:rsid w:val="00042A74"/>
    <w:rsid w:val="000547C7"/>
    <w:rsid w:val="00054C59"/>
    <w:rsid w:val="00056306"/>
    <w:rsid w:val="0006006C"/>
    <w:rsid w:val="00061E61"/>
    <w:rsid w:val="000873CB"/>
    <w:rsid w:val="00094C3C"/>
    <w:rsid w:val="0009734D"/>
    <w:rsid w:val="000A438E"/>
    <w:rsid w:val="000A456E"/>
    <w:rsid w:val="000A5FC9"/>
    <w:rsid w:val="000B2F96"/>
    <w:rsid w:val="000B6758"/>
    <w:rsid w:val="000C00BC"/>
    <w:rsid w:val="000C011F"/>
    <w:rsid w:val="000C221A"/>
    <w:rsid w:val="000C3169"/>
    <w:rsid w:val="000C44BC"/>
    <w:rsid w:val="000C7B69"/>
    <w:rsid w:val="000C7DD2"/>
    <w:rsid w:val="000E0C5E"/>
    <w:rsid w:val="000E5807"/>
    <w:rsid w:val="000E6BFC"/>
    <w:rsid w:val="000F1662"/>
    <w:rsid w:val="000F5D64"/>
    <w:rsid w:val="000F7609"/>
    <w:rsid w:val="001077EB"/>
    <w:rsid w:val="00110AB5"/>
    <w:rsid w:val="00117174"/>
    <w:rsid w:val="00122419"/>
    <w:rsid w:val="00125F3B"/>
    <w:rsid w:val="00134240"/>
    <w:rsid w:val="00141599"/>
    <w:rsid w:val="001450D6"/>
    <w:rsid w:val="0014666F"/>
    <w:rsid w:val="00150D6E"/>
    <w:rsid w:val="00161435"/>
    <w:rsid w:val="00173B04"/>
    <w:rsid w:val="001802DD"/>
    <w:rsid w:val="001840E5"/>
    <w:rsid w:val="00191748"/>
    <w:rsid w:val="001A2E06"/>
    <w:rsid w:val="001A6CC7"/>
    <w:rsid w:val="001B7CA3"/>
    <w:rsid w:val="001C7E23"/>
    <w:rsid w:val="001F0C11"/>
    <w:rsid w:val="001F0F2A"/>
    <w:rsid w:val="001F4546"/>
    <w:rsid w:val="00202D84"/>
    <w:rsid w:val="00205BB4"/>
    <w:rsid w:val="0020751F"/>
    <w:rsid w:val="00211F32"/>
    <w:rsid w:val="0021450F"/>
    <w:rsid w:val="00217FAB"/>
    <w:rsid w:val="002259E7"/>
    <w:rsid w:val="00232265"/>
    <w:rsid w:val="00234504"/>
    <w:rsid w:val="00244D2C"/>
    <w:rsid w:val="0024514F"/>
    <w:rsid w:val="002511D7"/>
    <w:rsid w:val="00252A53"/>
    <w:rsid w:val="00253A74"/>
    <w:rsid w:val="00256575"/>
    <w:rsid w:val="002628BB"/>
    <w:rsid w:val="0026595D"/>
    <w:rsid w:val="00267950"/>
    <w:rsid w:val="00267CCE"/>
    <w:rsid w:val="002715BD"/>
    <w:rsid w:val="00271F46"/>
    <w:rsid w:val="00276831"/>
    <w:rsid w:val="002852A0"/>
    <w:rsid w:val="00296EB6"/>
    <w:rsid w:val="002A2E8A"/>
    <w:rsid w:val="002B520C"/>
    <w:rsid w:val="002C60A9"/>
    <w:rsid w:val="002C6A73"/>
    <w:rsid w:val="002D2CAB"/>
    <w:rsid w:val="002D7C39"/>
    <w:rsid w:val="002E42D7"/>
    <w:rsid w:val="002F1029"/>
    <w:rsid w:val="002F501C"/>
    <w:rsid w:val="002F7969"/>
    <w:rsid w:val="003034DE"/>
    <w:rsid w:val="00303A9D"/>
    <w:rsid w:val="0030601E"/>
    <w:rsid w:val="003076FE"/>
    <w:rsid w:val="0031000D"/>
    <w:rsid w:val="0031414B"/>
    <w:rsid w:val="003208D7"/>
    <w:rsid w:val="003273CF"/>
    <w:rsid w:val="003308E4"/>
    <w:rsid w:val="0033343E"/>
    <w:rsid w:val="0034506B"/>
    <w:rsid w:val="0034705E"/>
    <w:rsid w:val="003506F1"/>
    <w:rsid w:val="0036146B"/>
    <w:rsid w:val="00361FEC"/>
    <w:rsid w:val="00373466"/>
    <w:rsid w:val="003762FD"/>
    <w:rsid w:val="00376E87"/>
    <w:rsid w:val="003770E6"/>
    <w:rsid w:val="003831F8"/>
    <w:rsid w:val="00383D90"/>
    <w:rsid w:val="003941C7"/>
    <w:rsid w:val="003B5EF4"/>
    <w:rsid w:val="003B6510"/>
    <w:rsid w:val="003B6BFA"/>
    <w:rsid w:val="003C19CB"/>
    <w:rsid w:val="003C43AF"/>
    <w:rsid w:val="003C5E6A"/>
    <w:rsid w:val="003F0C82"/>
    <w:rsid w:val="003F47CC"/>
    <w:rsid w:val="003F4F93"/>
    <w:rsid w:val="00400368"/>
    <w:rsid w:val="00400FA0"/>
    <w:rsid w:val="00404382"/>
    <w:rsid w:val="00404BDB"/>
    <w:rsid w:val="00405608"/>
    <w:rsid w:val="00414C9F"/>
    <w:rsid w:val="00420E93"/>
    <w:rsid w:val="004231FA"/>
    <w:rsid w:val="00424398"/>
    <w:rsid w:val="0043220F"/>
    <w:rsid w:val="00432D58"/>
    <w:rsid w:val="00440091"/>
    <w:rsid w:val="0044088C"/>
    <w:rsid w:val="004631EB"/>
    <w:rsid w:val="00465654"/>
    <w:rsid w:val="00470B08"/>
    <w:rsid w:val="00473C28"/>
    <w:rsid w:val="00476DC7"/>
    <w:rsid w:val="00483233"/>
    <w:rsid w:val="00483DC5"/>
    <w:rsid w:val="0048622F"/>
    <w:rsid w:val="0049138F"/>
    <w:rsid w:val="00496603"/>
    <w:rsid w:val="004A14E6"/>
    <w:rsid w:val="004A1944"/>
    <w:rsid w:val="004B12F5"/>
    <w:rsid w:val="004E4A5B"/>
    <w:rsid w:val="004F782F"/>
    <w:rsid w:val="0050079A"/>
    <w:rsid w:val="0050169C"/>
    <w:rsid w:val="00501CE9"/>
    <w:rsid w:val="00505BA4"/>
    <w:rsid w:val="00515B3D"/>
    <w:rsid w:val="005258AC"/>
    <w:rsid w:val="00527B56"/>
    <w:rsid w:val="00530C53"/>
    <w:rsid w:val="005335B3"/>
    <w:rsid w:val="00536A57"/>
    <w:rsid w:val="00537D00"/>
    <w:rsid w:val="005427E3"/>
    <w:rsid w:val="005455E9"/>
    <w:rsid w:val="00547861"/>
    <w:rsid w:val="005526EC"/>
    <w:rsid w:val="00555937"/>
    <w:rsid w:val="00563844"/>
    <w:rsid w:val="005845DB"/>
    <w:rsid w:val="0059749B"/>
    <w:rsid w:val="005A2014"/>
    <w:rsid w:val="005B1B2E"/>
    <w:rsid w:val="005B3F28"/>
    <w:rsid w:val="005C1C9D"/>
    <w:rsid w:val="005D0655"/>
    <w:rsid w:val="005E5076"/>
    <w:rsid w:val="005E5EC1"/>
    <w:rsid w:val="005F3006"/>
    <w:rsid w:val="00601D0D"/>
    <w:rsid w:val="00604FDA"/>
    <w:rsid w:val="006106F2"/>
    <w:rsid w:val="006126A3"/>
    <w:rsid w:val="006130B4"/>
    <w:rsid w:val="00622742"/>
    <w:rsid w:val="00630B84"/>
    <w:rsid w:val="00635219"/>
    <w:rsid w:val="00635B87"/>
    <w:rsid w:val="00636785"/>
    <w:rsid w:val="0063686C"/>
    <w:rsid w:val="00643C12"/>
    <w:rsid w:val="00646114"/>
    <w:rsid w:val="00653B36"/>
    <w:rsid w:val="006630B7"/>
    <w:rsid w:val="00665A57"/>
    <w:rsid w:val="00670A33"/>
    <w:rsid w:val="00671A46"/>
    <w:rsid w:val="00671DD0"/>
    <w:rsid w:val="00676D86"/>
    <w:rsid w:val="00685985"/>
    <w:rsid w:val="0068667C"/>
    <w:rsid w:val="006927BD"/>
    <w:rsid w:val="00693277"/>
    <w:rsid w:val="00696BEC"/>
    <w:rsid w:val="006A3C94"/>
    <w:rsid w:val="006B18B2"/>
    <w:rsid w:val="006B28F3"/>
    <w:rsid w:val="006B40BC"/>
    <w:rsid w:val="006B7222"/>
    <w:rsid w:val="006C6A46"/>
    <w:rsid w:val="006D2590"/>
    <w:rsid w:val="006D48FE"/>
    <w:rsid w:val="006D76DD"/>
    <w:rsid w:val="006E38E1"/>
    <w:rsid w:val="006F1692"/>
    <w:rsid w:val="00704241"/>
    <w:rsid w:val="0070536F"/>
    <w:rsid w:val="0070794D"/>
    <w:rsid w:val="00721189"/>
    <w:rsid w:val="00722471"/>
    <w:rsid w:val="00723440"/>
    <w:rsid w:val="00727361"/>
    <w:rsid w:val="00741C5C"/>
    <w:rsid w:val="007500EB"/>
    <w:rsid w:val="00753791"/>
    <w:rsid w:val="00753EAB"/>
    <w:rsid w:val="007657BF"/>
    <w:rsid w:val="00767D1A"/>
    <w:rsid w:val="00773E9C"/>
    <w:rsid w:val="0077539B"/>
    <w:rsid w:val="00793D62"/>
    <w:rsid w:val="007945F8"/>
    <w:rsid w:val="007950DC"/>
    <w:rsid w:val="007A05EA"/>
    <w:rsid w:val="007B2896"/>
    <w:rsid w:val="007B39D8"/>
    <w:rsid w:val="007B3EDB"/>
    <w:rsid w:val="007C4E51"/>
    <w:rsid w:val="007D2CF9"/>
    <w:rsid w:val="007D411F"/>
    <w:rsid w:val="007E3CDF"/>
    <w:rsid w:val="007E4732"/>
    <w:rsid w:val="007E5473"/>
    <w:rsid w:val="007F3F8F"/>
    <w:rsid w:val="007F5837"/>
    <w:rsid w:val="00804DD2"/>
    <w:rsid w:val="00812063"/>
    <w:rsid w:val="0081380A"/>
    <w:rsid w:val="00815460"/>
    <w:rsid w:val="00817512"/>
    <w:rsid w:val="0082496C"/>
    <w:rsid w:val="0082775A"/>
    <w:rsid w:val="00836B5C"/>
    <w:rsid w:val="008376CF"/>
    <w:rsid w:val="00840ED4"/>
    <w:rsid w:val="00844923"/>
    <w:rsid w:val="00855FC5"/>
    <w:rsid w:val="008577E0"/>
    <w:rsid w:val="00860FFF"/>
    <w:rsid w:val="00861A6F"/>
    <w:rsid w:val="008710D6"/>
    <w:rsid w:val="00872784"/>
    <w:rsid w:val="0088112E"/>
    <w:rsid w:val="00883A4C"/>
    <w:rsid w:val="0088581C"/>
    <w:rsid w:val="00895AD0"/>
    <w:rsid w:val="008B3F3B"/>
    <w:rsid w:val="008C3E64"/>
    <w:rsid w:val="008C4740"/>
    <w:rsid w:val="008C7162"/>
    <w:rsid w:val="008D5F0D"/>
    <w:rsid w:val="008D6EC0"/>
    <w:rsid w:val="008E2406"/>
    <w:rsid w:val="008E277D"/>
    <w:rsid w:val="008E2EAB"/>
    <w:rsid w:val="008E654D"/>
    <w:rsid w:val="008F0F68"/>
    <w:rsid w:val="008F2E6F"/>
    <w:rsid w:val="008F4608"/>
    <w:rsid w:val="008F73EA"/>
    <w:rsid w:val="008F7A7B"/>
    <w:rsid w:val="008F7DE1"/>
    <w:rsid w:val="0090220E"/>
    <w:rsid w:val="00910286"/>
    <w:rsid w:val="00912BCB"/>
    <w:rsid w:val="00915ED0"/>
    <w:rsid w:val="00916B65"/>
    <w:rsid w:val="00926913"/>
    <w:rsid w:val="00926CE5"/>
    <w:rsid w:val="0092703B"/>
    <w:rsid w:val="009522E5"/>
    <w:rsid w:val="009533D0"/>
    <w:rsid w:val="00954650"/>
    <w:rsid w:val="00955D15"/>
    <w:rsid w:val="00960400"/>
    <w:rsid w:val="00962CB9"/>
    <w:rsid w:val="00975491"/>
    <w:rsid w:val="00975DE8"/>
    <w:rsid w:val="009822C8"/>
    <w:rsid w:val="00990CB5"/>
    <w:rsid w:val="009B0F9D"/>
    <w:rsid w:val="009B242F"/>
    <w:rsid w:val="009B3FD7"/>
    <w:rsid w:val="009B6617"/>
    <w:rsid w:val="009C4BCB"/>
    <w:rsid w:val="009D3A26"/>
    <w:rsid w:val="009D412F"/>
    <w:rsid w:val="009E0894"/>
    <w:rsid w:val="009E2CFA"/>
    <w:rsid w:val="009F6A63"/>
    <w:rsid w:val="009F6F29"/>
    <w:rsid w:val="00A00BA3"/>
    <w:rsid w:val="00A00FF1"/>
    <w:rsid w:val="00A0465F"/>
    <w:rsid w:val="00A13257"/>
    <w:rsid w:val="00A22463"/>
    <w:rsid w:val="00A30D6B"/>
    <w:rsid w:val="00A35A91"/>
    <w:rsid w:val="00A369C4"/>
    <w:rsid w:val="00A43D98"/>
    <w:rsid w:val="00A52BEF"/>
    <w:rsid w:val="00A63800"/>
    <w:rsid w:val="00A73B81"/>
    <w:rsid w:val="00A80491"/>
    <w:rsid w:val="00A85CC4"/>
    <w:rsid w:val="00A86E25"/>
    <w:rsid w:val="00A96827"/>
    <w:rsid w:val="00AB11CA"/>
    <w:rsid w:val="00AB42BA"/>
    <w:rsid w:val="00AD1681"/>
    <w:rsid w:val="00AD56FE"/>
    <w:rsid w:val="00AE39E4"/>
    <w:rsid w:val="00AE6641"/>
    <w:rsid w:val="00AE6FB9"/>
    <w:rsid w:val="00AF6489"/>
    <w:rsid w:val="00AF6FCF"/>
    <w:rsid w:val="00AF743E"/>
    <w:rsid w:val="00B22072"/>
    <w:rsid w:val="00B256AB"/>
    <w:rsid w:val="00B266E7"/>
    <w:rsid w:val="00B26924"/>
    <w:rsid w:val="00B27EBF"/>
    <w:rsid w:val="00B40CDE"/>
    <w:rsid w:val="00B50C0D"/>
    <w:rsid w:val="00B55D29"/>
    <w:rsid w:val="00B576D2"/>
    <w:rsid w:val="00B621A4"/>
    <w:rsid w:val="00B67081"/>
    <w:rsid w:val="00B747CC"/>
    <w:rsid w:val="00B74AD3"/>
    <w:rsid w:val="00B77BA7"/>
    <w:rsid w:val="00B82EE4"/>
    <w:rsid w:val="00B83E5D"/>
    <w:rsid w:val="00B920D1"/>
    <w:rsid w:val="00BA2071"/>
    <w:rsid w:val="00BA288A"/>
    <w:rsid w:val="00BA6242"/>
    <w:rsid w:val="00BB4F73"/>
    <w:rsid w:val="00BB60BC"/>
    <w:rsid w:val="00BC0371"/>
    <w:rsid w:val="00BC0E80"/>
    <w:rsid w:val="00BC19E6"/>
    <w:rsid w:val="00BC2322"/>
    <w:rsid w:val="00BC3377"/>
    <w:rsid w:val="00BD0BA7"/>
    <w:rsid w:val="00BD41D3"/>
    <w:rsid w:val="00BD4D4D"/>
    <w:rsid w:val="00BE749B"/>
    <w:rsid w:val="00BF4616"/>
    <w:rsid w:val="00BF49CB"/>
    <w:rsid w:val="00C02F3D"/>
    <w:rsid w:val="00C1264E"/>
    <w:rsid w:val="00C15544"/>
    <w:rsid w:val="00C2331B"/>
    <w:rsid w:val="00C24B0D"/>
    <w:rsid w:val="00C3265E"/>
    <w:rsid w:val="00C32A5A"/>
    <w:rsid w:val="00C34C97"/>
    <w:rsid w:val="00C5613B"/>
    <w:rsid w:val="00C573F9"/>
    <w:rsid w:val="00C61079"/>
    <w:rsid w:val="00C641F2"/>
    <w:rsid w:val="00C67D2B"/>
    <w:rsid w:val="00C75457"/>
    <w:rsid w:val="00C75884"/>
    <w:rsid w:val="00C9450F"/>
    <w:rsid w:val="00C962C8"/>
    <w:rsid w:val="00C965D8"/>
    <w:rsid w:val="00CB0A6D"/>
    <w:rsid w:val="00CB32A5"/>
    <w:rsid w:val="00CB3527"/>
    <w:rsid w:val="00CB473E"/>
    <w:rsid w:val="00CC0E0B"/>
    <w:rsid w:val="00CC328B"/>
    <w:rsid w:val="00CC4722"/>
    <w:rsid w:val="00CC5CA8"/>
    <w:rsid w:val="00CD4AF5"/>
    <w:rsid w:val="00CD76BA"/>
    <w:rsid w:val="00CE5461"/>
    <w:rsid w:val="00CE66E3"/>
    <w:rsid w:val="00CF4A30"/>
    <w:rsid w:val="00CF4F2C"/>
    <w:rsid w:val="00CF5163"/>
    <w:rsid w:val="00D04CE4"/>
    <w:rsid w:val="00D06826"/>
    <w:rsid w:val="00D15C4F"/>
    <w:rsid w:val="00D15C90"/>
    <w:rsid w:val="00D212A9"/>
    <w:rsid w:val="00D30CF7"/>
    <w:rsid w:val="00D46DB1"/>
    <w:rsid w:val="00D50D35"/>
    <w:rsid w:val="00D65608"/>
    <w:rsid w:val="00D71224"/>
    <w:rsid w:val="00D814EC"/>
    <w:rsid w:val="00D91550"/>
    <w:rsid w:val="00DA5631"/>
    <w:rsid w:val="00DB7168"/>
    <w:rsid w:val="00DC4553"/>
    <w:rsid w:val="00DC64AE"/>
    <w:rsid w:val="00DE47C2"/>
    <w:rsid w:val="00DE63E7"/>
    <w:rsid w:val="00DF3797"/>
    <w:rsid w:val="00DF3C31"/>
    <w:rsid w:val="00DF7D8F"/>
    <w:rsid w:val="00E0750C"/>
    <w:rsid w:val="00E142CE"/>
    <w:rsid w:val="00E21EF2"/>
    <w:rsid w:val="00E23EED"/>
    <w:rsid w:val="00E24CFD"/>
    <w:rsid w:val="00E32DC2"/>
    <w:rsid w:val="00E35334"/>
    <w:rsid w:val="00E43D95"/>
    <w:rsid w:val="00E514E4"/>
    <w:rsid w:val="00E55C93"/>
    <w:rsid w:val="00E647B8"/>
    <w:rsid w:val="00E8442C"/>
    <w:rsid w:val="00E96A2E"/>
    <w:rsid w:val="00E97963"/>
    <w:rsid w:val="00EB0EE0"/>
    <w:rsid w:val="00EB3F06"/>
    <w:rsid w:val="00EB4A7E"/>
    <w:rsid w:val="00EC35A4"/>
    <w:rsid w:val="00EC42FD"/>
    <w:rsid w:val="00ED2676"/>
    <w:rsid w:val="00ED3ACB"/>
    <w:rsid w:val="00ED4D6B"/>
    <w:rsid w:val="00ED7FBD"/>
    <w:rsid w:val="00EE638B"/>
    <w:rsid w:val="00EF377C"/>
    <w:rsid w:val="00EF3E5A"/>
    <w:rsid w:val="00F032BE"/>
    <w:rsid w:val="00F064B6"/>
    <w:rsid w:val="00F10A29"/>
    <w:rsid w:val="00F12B8F"/>
    <w:rsid w:val="00F17939"/>
    <w:rsid w:val="00F24676"/>
    <w:rsid w:val="00F357A1"/>
    <w:rsid w:val="00F41116"/>
    <w:rsid w:val="00F45D01"/>
    <w:rsid w:val="00F54AC4"/>
    <w:rsid w:val="00F5628A"/>
    <w:rsid w:val="00F653C4"/>
    <w:rsid w:val="00F665F8"/>
    <w:rsid w:val="00F6727E"/>
    <w:rsid w:val="00F723D2"/>
    <w:rsid w:val="00F7734D"/>
    <w:rsid w:val="00F80AB9"/>
    <w:rsid w:val="00F85201"/>
    <w:rsid w:val="00F86E64"/>
    <w:rsid w:val="00F9075F"/>
    <w:rsid w:val="00F96D96"/>
    <w:rsid w:val="00FA69BC"/>
    <w:rsid w:val="00FB54C4"/>
    <w:rsid w:val="00FC138E"/>
    <w:rsid w:val="00FD0F22"/>
    <w:rsid w:val="00FD23D5"/>
    <w:rsid w:val="00FD27D4"/>
    <w:rsid w:val="00FD3A5D"/>
    <w:rsid w:val="00FD7BC4"/>
    <w:rsid w:val="00FE448A"/>
    <w:rsid w:val="00FF0A52"/>
    <w:rsid w:val="00FF6856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spacing w:after="480"/>
      <w:ind w:firstLine="113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after="480"/>
      <w:jc w:val="both"/>
      <w:outlineLvl w:val="3"/>
    </w:pPr>
    <w:rPr>
      <w:sz w:val="28"/>
    </w:rPr>
  </w:style>
  <w:style w:type="paragraph" w:styleId="8">
    <w:name w:val="heading 8"/>
    <w:basedOn w:val="a"/>
    <w:next w:val="a"/>
    <w:link w:val="80"/>
    <w:unhideWhenUsed/>
    <w:qFormat/>
    <w:rsid w:val="00CC5CA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pacing w:after="480"/>
      <w:ind w:firstLine="1134"/>
      <w:jc w:val="both"/>
    </w:pPr>
    <w:rPr>
      <w:sz w:val="28"/>
    </w:rPr>
  </w:style>
  <w:style w:type="table" w:styleId="a3">
    <w:name w:val="Table Grid"/>
    <w:basedOn w:val="a1"/>
    <w:rsid w:val="00214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D2C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2CF9"/>
  </w:style>
  <w:style w:type="paragraph" w:styleId="a6">
    <w:name w:val="footer"/>
    <w:basedOn w:val="a"/>
    <w:link w:val="a7"/>
    <w:rsid w:val="007D2C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D2CF9"/>
  </w:style>
  <w:style w:type="paragraph" w:styleId="a8">
    <w:name w:val="Plain Text"/>
    <w:basedOn w:val="a"/>
    <w:link w:val="a9"/>
    <w:unhideWhenUsed/>
    <w:rsid w:val="003F47CC"/>
    <w:rPr>
      <w:rFonts w:ascii="Courier New" w:hAnsi="Courier New"/>
    </w:rPr>
  </w:style>
  <w:style w:type="character" w:customStyle="1" w:styleId="a9">
    <w:name w:val="Текст Знак"/>
    <w:link w:val="a8"/>
    <w:rsid w:val="003F47CC"/>
    <w:rPr>
      <w:rFonts w:ascii="Courier New" w:hAnsi="Courier New"/>
    </w:rPr>
  </w:style>
  <w:style w:type="paragraph" w:customStyle="1" w:styleId="ConsPlusNonformat">
    <w:name w:val="ConsPlusNonformat"/>
    <w:uiPriority w:val="99"/>
    <w:rsid w:val="003F47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rsid w:val="00DB71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B7168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semiHidden/>
    <w:rsid w:val="00CC5CA8"/>
    <w:rPr>
      <w:rFonts w:ascii="Calibri" w:eastAsia="Times New Roman" w:hAnsi="Calibri" w:cs="Times New Roman"/>
      <w:i/>
      <w:iCs/>
      <w:sz w:val="24"/>
      <w:szCs w:val="24"/>
    </w:rPr>
  </w:style>
  <w:style w:type="paragraph" w:styleId="ac">
    <w:name w:val="Body Text Indent"/>
    <w:basedOn w:val="a"/>
    <w:link w:val="ad"/>
    <w:unhideWhenUsed/>
    <w:rsid w:val="00CC5CA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C5CA8"/>
  </w:style>
  <w:style w:type="paragraph" w:customStyle="1" w:styleId="ConsPlusNormal">
    <w:name w:val="ConsPlusNormal"/>
    <w:rsid w:val="00C12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e">
    <w:name w:val="Placeholder Text"/>
    <w:basedOn w:val="a0"/>
    <w:uiPriority w:val="99"/>
    <w:semiHidden/>
    <w:rsid w:val="002C60A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qFormat/>
    <w:pPr>
      <w:keepNext/>
      <w:spacing w:after="480"/>
      <w:ind w:firstLine="1134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spacing w:after="480"/>
      <w:jc w:val="both"/>
      <w:outlineLvl w:val="3"/>
    </w:pPr>
    <w:rPr>
      <w:sz w:val="28"/>
    </w:rPr>
  </w:style>
  <w:style w:type="paragraph" w:styleId="8">
    <w:name w:val="heading 8"/>
    <w:basedOn w:val="a"/>
    <w:next w:val="a"/>
    <w:link w:val="80"/>
    <w:unhideWhenUsed/>
    <w:qFormat/>
    <w:rsid w:val="00CC5CA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pacing w:after="480"/>
      <w:ind w:firstLine="1134"/>
      <w:jc w:val="both"/>
    </w:pPr>
    <w:rPr>
      <w:sz w:val="28"/>
    </w:rPr>
  </w:style>
  <w:style w:type="table" w:styleId="a3">
    <w:name w:val="Table Grid"/>
    <w:basedOn w:val="a1"/>
    <w:rsid w:val="00214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D2C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2CF9"/>
  </w:style>
  <w:style w:type="paragraph" w:styleId="a6">
    <w:name w:val="footer"/>
    <w:basedOn w:val="a"/>
    <w:link w:val="a7"/>
    <w:rsid w:val="007D2C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7D2CF9"/>
  </w:style>
  <w:style w:type="paragraph" w:styleId="a8">
    <w:name w:val="Plain Text"/>
    <w:basedOn w:val="a"/>
    <w:link w:val="a9"/>
    <w:unhideWhenUsed/>
    <w:rsid w:val="003F47CC"/>
    <w:rPr>
      <w:rFonts w:ascii="Courier New" w:hAnsi="Courier New"/>
    </w:rPr>
  </w:style>
  <w:style w:type="character" w:customStyle="1" w:styleId="a9">
    <w:name w:val="Текст Знак"/>
    <w:link w:val="a8"/>
    <w:rsid w:val="003F47CC"/>
    <w:rPr>
      <w:rFonts w:ascii="Courier New" w:hAnsi="Courier New"/>
    </w:rPr>
  </w:style>
  <w:style w:type="paragraph" w:customStyle="1" w:styleId="ConsPlusNonformat">
    <w:name w:val="ConsPlusNonformat"/>
    <w:uiPriority w:val="99"/>
    <w:rsid w:val="003F47C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alloon Text"/>
    <w:basedOn w:val="a"/>
    <w:link w:val="ab"/>
    <w:rsid w:val="00DB71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DB7168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link w:val="8"/>
    <w:semiHidden/>
    <w:rsid w:val="00CC5CA8"/>
    <w:rPr>
      <w:rFonts w:ascii="Calibri" w:eastAsia="Times New Roman" w:hAnsi="Calibri" w:cs="Times New Roman"/>
      <w:i/>
      <w:iCs/>
      <w:sz w:val="24"/>
      <w:szCs w:val="24"/>
    </w:rPr>
  </w:style>
  <w:style w:type="paragraph" w:styleId="ac">
    <w:name w:val="Body Text Indent"/>
    <w:basedOn w:val="a"/>
    <w:link w:val="ad"/>
    <w:unhideWhenUsed/>
    <w:rsid w:val="00CC5CA8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CC5CA8"/>
  </w:style>
  <w:style w:type="paragraph" w:customStyle="1" w:styleId="ConsPlusNormal">
    <w:name w:val="ConsPlusNormal"/>
    <w:rsid w:val="00C1264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e">
    <w:name w:val="Placeholder Text"/>
    <w:basedOn w:val="a0"/>
    <w:uiPriority w:val="99"/>
    <w:semiHidden/>
    <w:rsid w:val="002C60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3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41;&#1083;&#1072;&#1085;&#1082;%20&#1088;&#1072;&#1089;&#1087;&#1086;&#108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9DB127-0726-464B-8441-9623531D4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</Template>
  <TotalTime>153</TotalTime>
  <Pages>1</Pages>
  <Words>1298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Adm NAO</Company>
  <LinksUpToDate>false</LinksUpToDate>
  <CharactersWithSpaces>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Urs</dc:creator>
  <cp:lastModifiedBy>Семяшкина Александра Петровна</cp:lastModifiedBy>
  <cp:revision>11</cp:revision>
  <cp:lastPrinted>2016-09-01T12:07:00Z</cp:lastPrinted>
  <dcterms:created xsi:type="dcterms:W3CDTF">2016-08-26T08:58:00Z</dcterms:created>
  <dcterms:modified xsi:type="dcterms:W3CDTF">2016-09-30T11:06:00Z</dcterms:modified>
</cp:coreProperties>
</file>