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28D" w:rsidRPr="002F3492" w:rsidRDefault="00220C4D" w:rsidP="000D128D">
      <w:pPr>
        <w:widowControl/>
        <w:ind w:right="57"/>
        <w:jc w:val="center"/>
        <w:outlineLvl w:val="0"/>
        <w:rPr>
          <w:rFonts w:ascii="Times New Roman" w:eastAsia="Times New Roman" w:hAnsi="Times New Roman" w:cs="Times New Roman"/>
          <w:color w:val="auto"/>
          <w:sz w:val="22"/>
          <w:lang w:val="en-US"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>
            <wp:extent cx="604520" cy="741680"/>
            <wp:effectExtent l="0" t="0" r="5080" b="127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Департамент образования, культуры и спорта</w:t>
      </w:r>
    </w:p>
    <w:p w:rsidR="000D128D" w:rsidRPr="002F3492" w:rsidRDefault="000D128D" w:rsidP="000D128D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Ненецкого автономного округа</w:t>
      </w: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ПРИКАЗ</w:t>
      </w: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0D128D" w:rsidRPr="002F3492" w:rsidRDefault="004826C3" w:rsidP="000D128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E16C2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16 февраля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2017</w:t>
      </w:r>
      <w:r w:rsidR="00981AD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E16C2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</w:p>
    <w:p w:rsidR="000D128D" w:rsidRPr="002F3492" w:rsidRDefault="000D128D" w:rsidP="000D128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Нарьян-Мар</w:t>
      </w:r>
    </w:p>
    <w:p w:rsidR="000D128D" w:rsidRPr="002F3492" w:rsidRDefault="000D128D" w:rsidP="000D128D">
      <w:pPr>
        <w:keepNext/>
        <w:widowControl/>
        <w:ind w:left="1134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0D128D" w:rsidRPr="006530B7" w:rsidRDefault="000D128D" w:rsidP="000D128D">
      <w:pPr>
        <w:widowControl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6530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</w:t>
      </w:r>
      <w:r w:rsidR="002514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внесении изменений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2514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 </w:t>
      </w:r>
      <w:r w:rsidR="0025143B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  <w:r w:rsidRPr="006530B7">
        <w:rPr>
          <w:rFonts w:ascii="Times New Roman" w:eastAsia="Times New Roman" w:hAnsi="Times New Roman" w:cs="Times New Roman"/>
          <w:sz w:val="28"/>
          <w:szCs w:val="28"/>
        </w:rPr>
        <w:br/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об оплате труда лиц, замещающих</w:t>
      </w:r>
      <w:r w:rsidRPr="006530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</w:p>
    <w:p w:rsidR="000D128D" w:rsidRPr="002F3492" w:rsidRDefault="000D128D" w:rsidP="000D128D">
      <w:pPr>
        <w:widowControl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Департамент</w:t>
      </w:r>
      <w:r w:rsidRPr="006530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е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образования, культуры и спорта</w:t>
      </w:r>
    </w:p>
    <w:p w:rsidR="000D128D" w:rsidRPr="002F3492" w:rsidRDefault="000D128D" w:rsidP="00D758E1">
      <w:pPr>
        <w:keepNext/>
        <w:widowControl/>
        <w:tabs>
          <w:tab w:val="center" w:pos="4749"/>
          <w:tab w:val="left" w:pos="7260"/>
        </w:tabs>
        <w:ind w:left="1134" w:right="1202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Ненецкого автономного округа</w:t>
      </w:r>
    </w:p>
    <w:p w:rsidR="000D128D" w:rsidRPr="006530B7" w:rsidRDefault="000D128D" w:rsidP="000D128D">
      <w:pPr>
        <w:spacing w:after="584"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должности, не относящиеся к должностям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br/>
        <w:t>государственной гр</w:t>
      </w:r>
      <w:r w:rsidRPr="002F3492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жданской службы</w:t>
      </w:r>
    </w:p>
    <w:p w:rsidR="000D128D" w:rsidRPr="006530B7" w:rsidRDefault="000D128D" w:rsidP="0025143B">
      <w:pPr>
        <w:ind w:right="-73" w:firstLine="709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В соответствии</w:t>
      </w:r>
      <w:r w:rsidR="00651F76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с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постановлением Администрации </w:t>
      </w:r>
      <w:proofErr w:type="gramStart"/>
      <w:r w:rsidR="00651F76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Ненецкого</w:t>
      </w:r>
      <w:proofErr w:type="gramEnd"/>
      <w:r w:rsidR="00651F76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автономного округа от</w:t>
      </w:r>
      <w:r w:rsidR="00D0772C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28.12.2016 №</w:t>
      </w:r>
      <w:r w:rsidR="0025143B" w:rsidRP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4</w:t>
      </w:r>
      <w:r w:rsid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10-п «</w:t>
      </w:r>
      <w:r w:rsidR="0025143B" w:rsidRP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О внесении изменений в Положение об оплате труда лиц, замещающих в государственных органах Ненецкого автономного округа должности, не относящиеся к должностям гос</w:t>
      </w:r>
      <w:r w:rsid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ударственной гражданской службы» 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ПРИКАЗЫВАЮ:</w:t>
      </w:r>
    </w:p>
    <w:p w:rsidR="000D128D" w:rsidRPr="006530B7" w:rsidRDefault="000D128D" w:rsidP="004742B4">
      <w:pPr>
        <w:ind w:right="-73" w:firstLine="709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1. </w:t>
      </w:r>
      <w:r w:rsid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Внести изменения в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Положение об оплате труда лиц, замещающих в  Департаменте образования, культуры и спорта Ненецкого автономного округе должности, не относящиеся к должностям государственной гражданской службы</w:t>
      </w:r>
      <w:r w:rsidR="0025143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, утвержденное приказом Департамента образования, культуры и спорта Ненецкого автономного округа </w:t>
      </w:r>
      <w:r w:rsidR="004742B4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от 27.12.2016 № 101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="004742B4" w:rsidRPr="004742B4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«Об утверждении Положения об оплате труда лиц, замещающих в Департаменте образования, культуры и спорта Ненецкого автономного округа должности, не относящиеся к должностям государственной гражданской службы»</w:t>
      </w:r>
      <w:r w:rsidR="004742B4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согласно </w:t>
      </w:r>
      <w:r w:rsidRPr="00D758E1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Приложению</w:t>
      </w:r>
      <w:r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.</w:t>
      </w:r>
      <w:r w:rsidR="00D758E1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</w:p>
    <w:p w:rsidR="000D128D" w:rsidRPr="006530B7" w:rsidRDefault="004742B4" w:rsidP="000D128D">
      <w:pPr>
        <w:ind w:right="-73" w:firstLine="709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2</w:t>
      </w:r>
      <w:r w:rsidR="000D128D"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. Настоящий приказ вступает </w:t>
      </w:r>
      <w:r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в силу </w:t>
      </w:r>
      <w:r w:rsidR="00D0772C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через</w:t>
      </w:r>
      <w:r w:rsidR="00AB691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десять дней после его</w:t>
      </w:r>
      <w:r w:rsidR="000D128D"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официального опубликования</w:t>
      </w:r>
      <w:r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и распространяет свое действие </w:t>
      </w:r>
      <w:r w:rsidR="004826C3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на правоотношения, возникшие с 1 января 2017 года</w:t>
      </w:r>
      <w:r w:rsidR="000D128D" w:rsidRPr="0075724A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.</w:t>
      </w:r>
    </w:p>
    <w:p w:rsidR="000D128D" w:rsidRPr="00A65E6F" w:rsidRDefault="000D128D" w:rsidP="000D128D">
      <w:pPr>
        <w:ind w:right="-73" w:firstLine="709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0D128D" w:rsidRDefault="000D128D" w:rsidP="000D128D">
      <w:pPr>
        <w:ind w:right="-73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0D128D" w:rsidRPr="00A65E6F" w:rsidRDefault="000D128D" w:rsidP="000D128D">
      <w:pPr>
        <w:ind w:right="-73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:rsidR="00F72497" w:rsidRDefault="00E16C28" w:rsidP="00AB6918">
      <w:pPr>
        <w:ind w:right="-73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Руководитель </w:t>
      </w:r>
      <w:r w:rsidR="000D128D" w:rsidRPr="006530B7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Департамента</w:t>
      </w:r>
      <w:r w:rsidR="000D128D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                                                   </w:t>
      </w:r>
      <w:r w:rsidR="00AE201B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               </w:t>
      </w:r>
      <w:r w:rsidR="004826C3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     И.И. Иванкин</w:t>
      </w:r>
    </w:p>
    <w:p w:rsidR="00651F76" w:rsidRDefault="00651F76" w:rsidP="00AB6918">
      <w:pPr>
        <w:ind w:right="-73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:rsidR="00651F76" w:rsidRPr="00AB6918" w:rsidRDefault="00651F76" w:rsidP="00AB6918">
      <w:pPr>
        <w:ind w:right="-73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:rsidR="0021310B" w:rsidRDefault="0021310B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4826C3" w:rsidRDefault="004826C3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4826C3" w:rsidRDefault="004826C3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E16C28" w:rsidRDefault="00E16C28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4826C3" w:rsidRDefault="004826C3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AE201B" w:rsidRDefault="00AE201B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</w:p>
    <w:p w:rsidR="000D128D" w:rsidRPr="000D128D" w:rsidRDefault="004C61DA" w:rsidP="000D128D">
      <w:pPr>
        <w:spacing w:line="293" w:lineRule="exact"/>
        <w:ind w:left="5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2837484</wp:posOffset>
                </wp:positionH>
                <wp:positionV relativeFrom="paragraph">
                  <wp:posOffset>-357505</wp:posOffset>
                </wp:positionV>
                <wp:extent cx="333954" cy="214685"/>
                <wp:effectExtent l="0" t="0" r="28575" b="139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54" cy="214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B19B5CF" id="Прямоугольник 2" o:spid="_x0000_s1026" style="position:absolute;margin-left:223.4pt;margin-top:-28.15pt;width:26.3pt;height:1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" fillcolor="white [3212]" strokecolor="white [3212]" strokeweight="2pt"/>
            </w:pict>
          </mc:Fallback>
        </mc:AlternateContent>
      </w:r>
      <w:r w:rsidR="000D128D" w:rsidRPr="000D128D">
        <w:rPr>
          <w:rFonts w:ascii="Times New Roman" w:hAnsi="Times New Roman" w:cs="Times New Roman"/>
          <w:sz w:val="26"/>
          <w:szCs w:val="26"/>
        </w:rPr>
        <w:t>Приложение</w:t>
      </w:r>
    </w:p>
    <w:p w:rsidR="000D128D" w:rsidRPr="000D128D" w:rsidRDefault="000D128D" w:rsidP="004826C3">
      <w:pPr>
        <w:spacing w:after="1180" w:line="293" w:lineRule="exact"/>
        <w:ind w:left="5440"/>
        <w:rPr>
          <w:rFonts w:ascii="Times New Roman" w:hAnsi="Times New Roman" w:cs="Times New Roman"/>
          <w:sz w:val="26"/>
          <w:szCs w:val="26"/>
        </w:rPr>
      </w:pPr>
      <w:r w:rsidRPr="000D128D">
        <w:rPr>
          <w:rFonts w:ascii="Times New Roman" w:hAnsi="Times New Roman" w:cs="Times New Roman"/>
          <w:sz w:val="26"/>
          <w:szCs w:val="26"/>
        </w:rPr>
        <w:t>к приказу Департамента образования, культуры и спорта Не</w:t>
      </w:r>
      <w:r w:rsidR="00AB6918">
        <w:rPr>
          <w:rFonts w:ascii="Times New Roman" w:hAnsi="Times New Roman" w:cs="Times New Roman"/>
          <w:sz w:val="26"/>
          <w:szCs w:val="26"/>
        </w:rPr>
        <w:t xml:space="preserve">нецкого </w:t>
      </w:r>
      <w:r w:rsidR="004826C3">
        <w:rPr>
          <w:rFonts w:ascii="Times New Roman" w:hAnsi="Times New Roman" w:cs="Times New Roman"/>
          <w:sz w:val="26"/>
          <w:szCs w:val="26"/>
        </w:rPr>
        <w:t xml:space="preserve">автономного округа от </w:t>
      </w:r>
      <w:r w:rsidR="00754C07">
        <w:rPr>
          <w:rFonts w:ascii="Times New Roman" w:hAnsi="Times New Roman" w:cs="Times New Roman"/>
          <w:sz w:val="26"/>
          <w:szCs w:val="26"/>
        </w:rPr>
        <w:t>16.02.</w:t>
      </w:r>
      <w:r w:rsidR="004826C3">
        <w:rPr>
          <w:rFonts w:ascii="Times New Roman" w:hAnsi="Times New Roman" w:cs="Times New Roman"/>
          <w:sz w:val="26"/>
          <w:szCs w:val="26"/>
        </w:rPr>
        <w:t>2017</w:t>
      </w:r>
      <w:r w:rsidR="00AB6918">
        <w:rPr>
          <w:rFonts w:ascii="Times New Roman" w:hAnsi="Times New Roman" w:cs="Times New Roman"/>
          <w:sz w:val="26"/>
          <w:szCs w:val="26"/>
        </w:rPr>
        <w:t xml:space="preserve"> № </w:t>
      </w:r>
      <w:r w:rsidR="00754C07">
        <w:rPr>
          <w:rFonts w:ascii="Times New Roman" w:hAnsi="Times New Roman" w:cs="Times New Roman"/>
          <w:sz w:val="26"/>
          <w:szCs w:val="26"/>
        </w:rPr>
        <w:t>4</w:t>
      </w:r>
      <w:r w:rsidRPr="000D128D">
        <w:rPr>
          <w:rFonts w:ascii="Times New Roman" w:hAnsi="Times New Roman" w:cs="Times New Roman"/>
          <w:sz w:val="26"/>
          <w:szCs w:val="26"/>
        </w:rPr>
        <w:t xml:space="preserve"> «</w:t>
      </w:r>
      <w:r w:rsidR="004826C3" w:rsidRPr="004826C3">
        <w:rPr>
          <w:rFonts w:ascii="Times New Roman" w:hAnsi="Times New Roman" w:cs="Times New Roman"/>
          <w:sz w:val="26"/>
          <w:szCs w:val="26"/>
        </w:rPr>
        <w:t>О</w:t>
      </w:r>
      <w:r w:rsidR="004826C3">
        <w:rPr>
          <w:rFonts w:ascii="Times New Roman" w:hAnsi="Times New Roman" w:cs="Times New Roman"/>
          <w:sz w:val="26"/>
          <w:szCs w:val="26"/>
        </w:rPr>
        <w:t xml:space="preserve"> внесении изменений в Положение </w:t>
      </w:r>
      <w:r w:rsidR="004826C3" w:rsidRPr="004826C3">
        <w:rPr>
          <w:rFonts w:ascii="Times New Roman" w:hAnsi="Times New Roman" w:cs="Times New Roman"/>
          <w:sz w:val="26"/>
          <w:szCs w:val="26"/>
        </w:rPr>
        <w:t xml:space="preserve">об </w:t>
      </w:r>
      <w:r w:rsidR="004826C3">
        <w:rPr>
          <w:rFonts w:ascii="Times New Roman" w:hAnsi="Times New Roman" w:cs="Times New Roman"/>
          <w:sz w:val="26"/>
          <w:szCs w:val="26"/>
        </w:rPr>
        <w:t xml:space="preserve">оплате труда лиц, замещающих в </w:t>
      </w:r>
      <w:r w:rsidR="004826C3" w:rsidRPr="004826C3">
        <w:rPr>
          <w:rFonts w:ascii="Times New Roman" w:hAnsi="Times New Roman" w:cs="Times New Roman"/>
          <w:sz w:val="26"/>
          <w:szCs w:val="26"/>
        </w:rPr>
        <w:t>Департаменте</w:t>
      </w:r>
      <w:r w:rsidR="004826C3">
        <w:rPr>
          <w:rFonts w:ascii="Times New Roman" w:hAnsi="Times New Roman" w:cs="Times New Roman"/>
          <w:sz w:val="26"/>
          <w:szCs w:val="26"/>
        </w:rPr>
        <w:t xml:space="preserve"> образования, культуры и спорта Ненецкого автономного округа должности, не относящиеся </w:t>
      </w:r>
      <w:r w:rsidR="004826C3" w:rsidRPr="004826C3">
        <w:rPr>
          <w:rFonts w:ascii="Times New Roman" w:hAnsi="Times New Roman" w:cs="Times New Roman"/>
          <w:sz w:val="26"/>
          <w:szCs w:val="26"/>
        </w:rPr>
        <w:t>должностям</w:t>
      </w:r>
      <w:r w:rsidR="004826C3">
        <w:rPr>
          <w:rFonts w:ascii="Times New Roman" w:hAnsi="Times New Roman" w:cs="Times New Roman"/>
          <w:sz w:val="26"/>
          <w:szCs w:val="26"/>
        </w:rPr>
        <w:t xml:space="preserve"> </w:t>
      </w:r>
      <w:r w:rsidRPr="000D128D">
        <w:rPr>
          <w:rFonts w:ascii="Times New Roman" w:hAnsi="Times New Roman" w:cs="Times New Roman"/>
          <w:sz w:val="26"/>
          <w:szCs w:val="26"/>
        </w:rPr>
        <w:t>гражданской службы»</w:t>
      </w:r>
    </w:p>
    <w:p w:rsidR="004826C3" w:rsidRPr="006530B7" w:rsidRDefault="00C62E3A" w:rsidP="004826C3">
      <w:pPr>
        <w:widowControl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Изменения</w:t>
      </w:r>
      <w:r w:rsidR="004826C3"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4826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 </w:t>
      </w:r>
      <w:r w:rsidR="004826C3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  <w:r w:rsidR="004826C3" w:rsidRPr="006530B7">
        <w:rPr>
          <w:rFonts w:ascii="Times New Roman" w:eastAsia="Times New Roman" w:hAnsi="Times New Roman" w:cs="Times New Roman"/>
          <w:sz w:val="28"/>
          <w:szCs w:val="28"/>
        </w:rPr>
        <w:br/>
      </w:r>
      <w:r w:rsidR="004826C3"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об оплате труда лиц, замещающих</w:t>
      </w:r>
      <w:r w:rsidR="004826C3" w:rsidRPr="006530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</w:t>
      </w:r>
      <w:r w:rsidR="004826C3"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</w:p>
    <w:p w:rsidR="004826C3" w:rsidRPr="002F3492" w:rsidRDefault="004826C3" w:rsidP="004826C3">
      <w:pPr>
        <w:widowControl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Департамент</w:t>
      </w:r>
      <w:r w:rsidRPr="006530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е</w:t>
      </w: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образования, культуры и спорта</w:t>
      </w:r>
    </w:p>
    <w:p w:rsidR="004826C3" w:rsidRPr="002F3492" w:rsidRDefault="004826C3" w:rsidP="004826C3">
      <w:pPr>
        <w:keepNext/>
        <w:widowControl/>
        <w:tabs>
          <w:tab w:val="center" w:pos="4749"/>
          <w:tab w:val="left" w:pos="7260"/>
        </w:tabs>
        <w:ind w:left="1134" w:right="1202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Ненецкого автономного округа</w:t>
      </w:r>
    </w:p>
    <w:p w:rsidR="000D128D" w:rsidRPr="000D128D" w:rsidRDefault="004826C3" w:rsidP="004826C3">
      <w:pPr>
        <w:spacing w:after="584"/>
        <w:ind w:left="1134" w:right="1202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2F349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должности, не относящиеся к должностям</w:t>
      </w:r>
      <w:r w:rsidR="000D128D" w:rsidRPr="000D128D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br/>
      </w:r>
      <w:r w:rsidR="000D128D" w:rsidRPr="004826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государственной гражданской службы</w:t>
      </w:r>
    </w:p>
    <w:p w:rsidR="00EA0ED9" w:rsidRPr="00EA0ED9" w:rsidRDefault="00EA0ED9" w:rsidP="00EA0ED9">
      <w:pPr>
        <w:pStyle w:val="a5"/>
        <w:numPr>
          <w:ilvl w:val="0"/>
          <w:numId w:val="4"/>
        </w:numPr>
        <w:tabs>
          <w:tab w:val="left" w:pos="1042"/>
        </w:tabs>
        <w:spacing w:line="293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Второе предложение пункта 6 изложить в следующей редакции:</w:t>
      </w:r>
    </w:p>
    <w:p w:rsidR="00B03DF7" w:rsidRPr="00FE1308" w:rsidRDefault="00EA0ED9" w:rsidP="00B224A6">
      <w:pPr>
        <w:tabs>
          <w:tab w:val="left" w:pos="1042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 xml:space="preserve"> </w:t>
      </w:r>
      <w:r w:rsidR="004826C3" w:rsidRPr="00EA0ED9">
        <w:rPr>
          <w:rFonts w:ascii="Times New Roman" w:hAnsi="Times New Roman" w:cs="Times New Roman"/>
          <w:sz w:val="26"/>
          <w:szCs w:val="26"/>
        </w:rPr>
        <w:t>«</w:t>
      </w:r>
      <w:r w:rsidR="00B03DF7" w:rsidRPr="00EA0ED9">
        <w:rPr>
          <w:rFonts w:ascii="Times New Roman" w:hAnsi="Times New Roman" w:cs="Times New Roman"/>
          <w:sz w:val="26"/>
          <w:szCs w:val="26"/>
        </w:rPr>
        <w:t>Определение размеров заработной платы по основной должности (профессии), а также по должности (профессии), занимаемой в порядке совместительства, производится раздельно по каждой из должностей (профессий).</w:t>
      </w:r>
      <w:r w:rsidR="004826C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826C3" w:rsidRDefault="004826C3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A0ED9">
        <w:rPr>
          <w:rFonts w:ascii="Times New Roman" w:hAnsi="Times New Roman" w:cs="Times New Roman"/>
          <w:sz w:val="26"/>
          <w:szCs w:val="26"/>
        </w:rPr>
        <w:t> Пункт 23 изложить в следующей редакции:</w:t>
      </w:r>
    </w:p>
    <w:p w:rsidR="00B03DF7" w:rsidRPr="00EA0ED9" w:rsidRDefault="00EA0ED9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«23. </w:t>
      </w:r>
      <w:r w:rsidR="00B03DF7" w:rsidRPr="00EA0ED9">
        <w:rPr>
          <w:rFonts w:ascii="Times New Roman" w:hAnsi="Times New Roman" w:cs="Times New Roman"/>
          <w:sz w:val="26"/>
          <w:szCs w:val="26"/>
        </w:rPr>
        <w:t>К выплатам за стаж работы относится надбавка за стаж работы, устанавливаемая работникам государственного органа в следующих размерах: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при стаже работы от 1 до 5 лет - 10%;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при стаже работы от 5 до 10 лет - 15%;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при стаже работы от 10 до 15 лет - 20%;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при стаже работы свыше 15 лет - 30%.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Надбавка за стаж работы исчисляется исходя из оклада (должностного оклада) по основному месту работы без учета доплат и надбавок.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На надбавку за стаж работы начисляются районный коэффициент и процентная надбавка за стаж работы в районах Крайнего Севера и приравненных к ним местностях.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Стаж работы, дающий право на установление работникам надбавки за стаж работы, устанавливается комиссией, состав и порядок деятельности которой определяется в соответствии с положением, утвержденным соответствующим государственным органом.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Периоды работы (службы), включаемые в стаж работы, дающий право на установление работникам надбавки за стаж работы, определяются в соответствии с Положением об установлении систем оплаты труда работников государственных учреждений Ненецкого автономного округа, утвержденным постановлением Администрации Ненецкого автономного округа от 11.08.2016 N 260-п.</w:t>
      </w:r>
    </w:p>
    <w:p w:rsidR="00B03DF7" w:rsidRPr="00EA0ED9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t>Основным документом для установления стажа работы, дающего право на получение надбавки за стаж работы, является трудовая книжка.</w:t>
      </w:r>
    </w:p>
    <w:p w:rsidR="00B03DF7" w:rsidRDefault="00B03DF7" w:rsidP="00B03DF7">
      <w:pPr>
        <w:tabs>
          <w:tab w:val="left" w:pos="1169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0ED9">
        <w:rPr>
          <w:rFonts w:ascii="Times New Roman" w:hAnsi="Times New Roman" w:cs="Times New Roman"/>
          <w:sz w:val="26"/>
          <w:szCs w:val="26"/>
        </w:rPr>
        <w:lastRenderedPageBreak/>
        <w:t>Надбавка за стаж работы начисляется с момента возникновения права на ее получение и выплачивается ежемесячно с заработной платой по основному месту работы.</w:t>
      </w:r>
      <w:r w:rsidR="00EA0ED9">
        <w:rPr>
          <w:rFonts w:ascii="Times New Roman" w:hAnsi="Times New Roman" w:cs="Times New Roman"/>
          <w:sz w:val="26"/>
          <w:szCs w:val="26"/>
        </w:rPr>
        <w:t>»;</w:t>
      </w:r>
    </w:p>
    <w:p w:rsidR="00B03DF7" w:rsidRDefault="00C62E3A" w:rsidP="00C62E3A">
      <w:pPr>
        <w:tabs>
          <w:tab w:val="left" w:pos="1175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 В абзаце первом пункта </w:t>
      </w:r>
      <w:r w:rsidR="00DA0D9F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 слова «</w:t>
      </w:r>
      <w:r w:rsidR="000D128D" w:rsidRPr="00FE1308">
        <w:rPr>
          <w:rFonts w:ascii="Times New Roman" w:hAnsi="Times New Roman" w:cs="Times New Roman"/>
          <w:sz w:val="26"/>
          <w:szCs w:val="26"/>
        </w:rPr>
        <w:t>одного оклада (должностного оклада)</w:t>
      </w:r>
      <w:r w:rsidR="0013576F" w:rsidRPr="00FE1308">
        <w:rPr>
          <w:rFonts w:ascii="Times New Roman" w:hAnsi="Times New Roman" w:cs="Times New Roman"/>
          <w:sz w:val="26"/>
          <w:szCs w:val="26"/>
        </w:rPr>
        <w:t>,</w:t>
      </w:r>
      <w:r w:rsidR="0013576F" w:rsidRPr="00FE1308">
        <w:t xml:space="preserve"> </w:t>
      </w:r>
      <w:r w:rsidR="0013576F" w:rsidRPr="00FE1308">
        <w:rPr>
          <w:rFonts w:ascii="Times New Roman" w:hAnsi="Times New Roman" w:cs="Times New Roman"/>
          <w:sz w:val="26"/>
          <w:szCs w:val="26"/>
        </w:rPr>
        <w:t>ставки заработной платы</w:t>
      </w:r>
      <w:r w:rsidR="000D128D" w:rsidRPr="00FE1308">
        <w:rPr>
          <w:rFonts w:ascii="Times New Roman" w:hAnsi="Times New Roman" w:cs="Times New Roman"/>
          <w:sz w:val="26"/>
          <w:szCs w:val="26"/>
        </w:rPr>
        <w:t xml:space="preserve"> с применением к нему районного коэффициента и процентной надбавки за стаж работы в районах Крайнего Севера </w:t>
      </w:r>
      <w:r>
        <w:rPr>
          <w:rFonts w:ascii="Times New Roman" w:hAnsi="Times New Roman" w:cs="Times New Roman"/>
          <w:sz w:val="26"/>
          <w:szCs w:val="26"/>
        </w:rPr>
        <w:t xml:space="preserve">и приравненных к ним местностях» заменить словами </w:t>
      </w:r>
      <w:r w:rsidR="007332A6" w:rsidRPr="00C62E3A">
        <w:rPr>
          <w:rFonts w:ascii="Times New Roman" w:hAnsi="Times New Roman" w:cs="Times New Roman"/>
          <w:sz w:val="26"/>
          <w:szCs w:val="26"/>
        </w:rPr>
        <w:t>«</w:t>
      </w:r>
      <w:r w:rsidR="00B03DF7" w:rsidRPr="00C62E3A">
        <w:rPr>
          <w:rFonts w:ascii="Times New Roman" w:hAnsi="Times New Roman" w:cs="Times New Roman"/>
          <w:sz w:val="26"/>
          <w:szCs w:val="26"/>
        </w:rPr>
        <w:t>установленном постановлением Администрации Ненецкого автономного округа от 1</w:t>
      </w:r>
      <w:r w:rsidR="007332A6" w:rsidRPr="00C62E3A">
        <w:rPr>
          <w:rFonts w:ascii="Times New Roman" w:hAnsi="Times New Roman" w:cs="Times New Roman"/>
          <w:sz w:val="26"/>
          <w:szCs w:val="26"/>
        </w:rPr>
        <w:t>1.08.2016 N 260-п</w:t>
      </w:r>
      <w:r w:rsidR="007332A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62E3A" w:rsidRDefault="00C62E3A" w:rsidP="00C62E3A">
      <w:pPr>
        <w:tabs>
          <w:tab w:val="left" w:pos="1175"/>
        </w:tabs>
        <w:spacing w:line="293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В Приложении 2 цифры «160» заменить цифрами «200».</w:t>
      </w:r>
    </w:p>
    <w:p w:rsidR="0021310B" w:rsidRDefault="0021310B" w:rsidP="0075724A">
      <w:pPr>
        <w:rPr>
          <w:rFonts w:ascii="Times New Roman" w:hAnsi="Times New Roman" w:cs="Times New Roman"/>
          <w:sz w:val="26"/>
          <w:szCs w:val="26"/>
        </w:rPr>
      </w:pPr>
    </w:p>
    <w:p w:rsidR="00C62E3A" w:rsidRDefault="00C62E3A" w:rsidP="0075724A">
      <w:pPr>
        <w:rPr>
          <w:rFonts w:ascii="Times New Roman" w:hAnsi="Times New Roman" w:cs="Times New Roman"/>
          <w:sz w:val="26"/>
          <w:szCs w:val="26"/>
        </w:rPr>
      </w:pPr>
    </w:p>
    <w:p w:rsidR="00C62E3A" w:rsidRDefault="00C62E3A" w:rsidP="0075724A">
      <w:pPr>
        <w:rPr>
          <w:rFonts w:ascii="Times New Roman" w:hAnsi="Times New Roman" w:cs="Times New Roman"/>
          <w:sz w:val="26"/>
          <w:szCs w:val="26"/>
        </w:rPr>
      </w:pPr>
    </w:p>
    <w:p w:rsidR="0075724A" w:rsidRDefault="0075724A" w:rsidP="0075724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</w:t>
      </w:r>
    </w:p>
    <w:p w:rsidR="0075724A" w:rsidRPr="0075724A" w:rsidRDefault="0075724A" w:rsidP="0075724A">
      <w:pPr>
        <w:rPr>
          <w:rFonts w:ascii="Times New Roman" w:hAnsi="Times New Roman" w:cs="Times New Roman"/>
          <w:sz w:val="26"/>
          <w:szCs w:val="26"/>
        </w:rPr>
      </w:pPr>
    </w:p>
    <w:sectPr w:rsidR="0075724A" w:rsidRPr="0075724A" w:rsidSect="004C61DA">
      <w:headerReference w:type="default" r:id="rId9"/>
      <w:pgSz w:w="11900" w:h="16840"/>
      <w:pgMar w:top="851" w:right="882" w:bottom="851" w:left="1567" w:header="0" w:footer="3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745" w:rsidRDefault="00CA4745">
      <w:r>
        <w:separator/>
      </w:r>
    </w:p>
  </w:endnote>
  <w:endnote w:type="continuationSeparator" w:id="0">
    <w:p w:rsidR="00CA4745" w:rsidRDefault="00CA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745" w:rsidRDefault="00CA4745">
      <w:r>
        <w:separator/>
      </w:r>
    </w:p>
  </w:footnote>
  <w:footnote w:type="continuationSeparator" w:id="0">
    <w:p w:rsidR="00CA4745" w:rsidRDefault="00CA4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74298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C61DA" w:rsidRDefault="004C61DA">
        <w:pPr>
          <w:pStyle w:val="a6"/>
          <w:jc w:val="center"/>
        </w:pPr>
      </w:p>
      <w:p w:rsidR="004C61DA" w:rsidRPr="004C61DA" w:rsidRDefault="004C61DA">
        <w:pPr>
          <w:pStyle w:val="a6"/>
          <w:jc w:val="center"/>
          <w:rPr>
            <w:rFonts w:ascii="Times New Roman" w:hAnsi="Times New Roman" w:cs="Times New Roman"/>
          </w:rPr>
        </w:pPr>
        <w:r w:rsidRPr="004C61DA">
          <w:rPr>
            <w:rFonts w:ascii="Times New Roman" w:hAnsi="Times New Roman" w:cs="Times New Roman"/>
          </w:rPr>
          <w:fldChar w:fldCharType="begin"/>
        </w:r>
        <w:r w:rsidRPr="004C61DA">
          <w:rPr>
            <w:rFonts w:ascii="Times New Roman" w:hAnsi="Times New Roman" w:cs="Times New Roman"/>
          </w:rPr>
          <w:instrText>PAGE   \* MERGEFORMAT</w:instrText>
        </w:r>
        <w:r w:rsidRPr="004C61DA">
          <w:rPr>
            <w:rFonts w:ascii="Times New Roman" w:hAnsi="Times New Roman" w:cs="Times New Roman"/>
          </w:rPr>
          <w:fldChar w:fldCharType="separate"/>
        </w:r>
        <w:r w:rsidR="00F60CE5">
          <w:rPr>
            <w:rFonts w:ascii="Times New Roman" w:hAnsi="Times New Roman" w:cs="Times New Roman"/>
            <w:noProof/>
          </w:rPr>
          <w:t>2</w:t>
        </w:r>
        <w:r w:rsidRPr="004C61DA">
          <w:rPr>
            <w:rFonts w:ascii="Times New Roman" w:hAnsi="Times New Roman" w:cs="Times New Roman"/>
          </w:rPr>
          <w:fldChar w:fldCharType="end"/>
        </w:r>
      </w:p>
    </w:sdtContent>
  </w:sdt>
  <w:p w:rsidR="004C61DA" w:rsidRDefault="004C61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93D91"/>
    <w:multiLevelType w:val="multilevel"/>
    <w:tmpl w:val="355672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C538BC"/>
    <w:multiLevelType w:val="multilevel"/>
    <w:tmpl w:val="6CFA2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3174C6"/>
    <w:multiLevelType w:val="multilevel"/>
    <w:tmpl w:val="392A61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E301E2"/>
    <w:multiLevelType w:val="hybridMultilevel"/>
    <w:tmpl w:val="0A466AFE"/>
    <w:lvl w:ilvl="0" w:tplc="C976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28D"/>
    <w:rsid w:val="000135BD"/>
    <w:rsid w:val="00021D7A"/>
    <w:rsid w:val="00025EA0"/>
    <w:rsid w:val="00060A49"/>
    <w:rsid w:val="00081E7D"/>
    <w:rsid w:val="000D128D"/>
    <w:rsid w:val="00116E65"/>
    <w:rsid w:val="0012256B"/>
    <w:rsid w:val="0013576F"/>
    <w:rsid w:val="00135F3B"/>
    <w:rsid w:val="00141DDC"/>
    <w:rsid w:val="001450A3"/>
    <w:rsid w:val="00166E4A"/>
    <w:rsid w:val="00192281"/>
    <w:rsid w:val="001941DE"/>
    <w:rsid w:val="00196D73"/>
    <w:rsid w:val="001D6E86"/>
    <w:rsid w:val="0021310B"/>
    <w:rsid w:val="00220C4D"/>
    <w:rsid w:val="0025143B"/>
    <w:rsid w:val="00270C34"/>
    <w:rsid w:val="002B130A"/>
    <w:rsid w:val="002F0826"/>
    <w:rsid w:val="00326D37"/>
    <w:rsid w:val="00356904"/>
    <w:rsid w:val="00362E74"/>
    <w:rsid w:val="003652A0"/>
    <w:rsid w:val="00370FAD"/>
    <w:rsid w:val="00424269"/>
    <w:rsid w:val="00443EC3"/>
    <w:rsid w:val="00460BAF"/>
    <w:rsid w:val="004664B3"/>
    <w:rsid w:val="004742B4"/>
    <w:rsid w:val="004826C3"/>
    <w:rsid w:val="004C61DA"/>
    <w:rsid w:val="005716D7"/>
    <w:rsid w:val="00651F76"/>
    <w:rsid w:val="00670864"/>
    <w:rsid w:val="006B0408"/>
    <w:rsid w:val="006B22CA"/>
    <w:rsid w:val="00716476"/>
    <w:rsid w:val="00725EA9"/>
    <w:rsid w:val="007332A6"/>
    <w:rsid w:val="007358EE"/>
    <w:rsid w:val="0074788D"/>
    <w:rsid w:val="007506F4"/>
    <w:rsid w:val="00750DA2"/>
    <w:rsid w:val="00754C07"/>
    <w:rsid w:val="0075724A"/>
    <w:rsid w:val="007A1D2C"/>
    <w:rsid w:val="007C2CE1"/>
    <w:rsid w:val="007E0EED"/>
    <w:rsid w:val="008034AE"/>
    <w:rsid w:val="00804E89"/>
    <w:rsid w:val="00847F25"/>
    <w:rsid w:val="00894F45"/>
    <w:rsid w:val="008B23BA"/>
    <w:rsid w:val="008C4895"/>
    <w:rsid w:val="008D7E81"/>
    <w:rsid w:val="008E45E1"/>
    <w:rsid w:val="008E74B6"/>
    <w:rsid w:val="00901730"/>
    <w:rsid w:val="009245CD"/>
    <w:rsid w:val="00981ADA"/>
    <w:rsid w:val="00995939"/>
    <w:rsid w:val="009A159C"/>
    <w:rsid w:val="00A6671F"/>
    <w:rsid w:val="00A677A5"/>
    <w:rsid w:val="00A819BD"/>
    <w:rsid w:val="00AA0B53"/>
    <w:rsid w:val="00AB6918"/>
    <w:rsid w:val="00AE201B"/>
    <w:rsid w:val="00B03DF7"/>
    <w:rsid w:val="00B224A6"/>
    <w:rsid w:val="00B97ABF"/>
    <w:rsid w:val="00BB6055"/>
    <w:rsid w:val="00BF2BF2"/>
    <w:rsid w:val="00C62E3A"/>
    <w:rsid w:val="00CA4745"/>
    <w:rsid w:val="00D0772C"/>
    <w:rsid w:val="00D406A6"/>
    <w:rsid w:val="00D56C6F"/>
    <w:rsid w:val="00D62D1B"/>
    <w:rsid w:val="00D758E1"/>
    <w:rsid w:val="00D902CF"/>
    <w:rsid w:val="00D961B0"/>
    <w:rsid w:val="00DA0D9F"/>
    <w:rsid w:val="00DA4D06"/>
    <w:rsid w:val="00DB0384"/>
    <w:rsid w:val="00DE709B"/>
    <w:rsid w:val="00E134DF"/>
    <w:rsid w:val="00E16C28"/>
    <w:rsid w:val="00E2264D"/>
    <w:rsid w:val="00E918A4"/>
    <w:rsid w:val="00EA0ED9"/>
    <w:rsid w:val="00EA2002"/>
    <w:rsid w:val="00F12747"/>
    <w:rsid w:val="00F60CE5"/>
    <w:rsid w:val="00F72497"/>
    <w:rsid w:val="00F72CD9"/>
    <w:rsid w:val="00F8641D"/>
    <w:rsid w:val="00FE1308"/>
    <w:rsid w:val="00FF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26C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D128D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5">
    <w:name w:val="List Paragraph"/>
    <w:basedOn w:val="a"/>
    <w:uiPriority w:val="34"/>
    <w:qFormat/>
    <w:rsid w:val="00EA0ED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C6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1DA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8">
    <w:name w:val="footer"/>
    <w:basedOn w:val="a"/>
    <w:link w:val="a9"/>
    <w:uiPriority w:val="99"/>
    <w:unhideWhenUsed/>
    <w:rsid w:val="004C6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61DA"/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26C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D128D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5">
    <w:name w:val="List Paragraph"/>
    <w:basedOn w:val="a"/>
    <w:uiPriority w:val="34"/>
    <w:qFormat/>
    <w:rsid w:val="00EA0ED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C6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1DA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8">
    <w:name w:val="footer"/>
    <w:basedOn w:val="a"/>
    <w:link w:val="a9"/>
    <w:uiPriority w:val="99"/>
    <w:unhideWhenUsed/>
    <w:rsid w:val="004C6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61DA"/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Семяшкина Александра Петровна</dc:creator>
  <cp:lastModifiedBy>Михеева Наталья Борисовна</cp:lastModifiedBy>
  <cp:revision>2</cp:revision>
  <cp:lastPrinted>2017-02-16T08:05:00Z</cp:lastPrinted>
  <dcterms:created xsi:type="dcterms:W3CDTF">2017-11-07T13:29:00Z</dcterms:created>
  <dcterms:modified xsi:type="dcterms:W3CDTF">2017-11-07T13:29:00Z</dcterms:modified>
</cp:coreProperties>
</file>