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22" w:rsidRPr="00FA25B5" w:rsidRDefault="00B55262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C22" w:rsidRPr="00A45384" w:rsidRDefault="00D81C22">
      <w:pPr>
        <w:pStyle w:val="a3"/>
        <w:ind w:left="0"/>
        <w:rPr>
          <w:sz w:val="26"/>
          <w:szCs w:val="26"/>
        </w:rPr>
      </w:pPr>
    </w:p>
    <w:p w:rsidR="00D81C22" w:rsidRPr="00032823" w:rsidRDefault="00032823" w:rsidP="00C9603A">
      <w:pPr>
        <w:pStyle w:val="a3"/>
        <w:ind w:left="0"/>
        <w:rPr>
          <w:szCs w:val="28"/>
        </w:rPr>
      </w:pPr>
      <w:r w:rsidRPr="00032823">
        <w:rPr>
          <w:szCs w:val="28"/>
        </w:rPr>
        <w:t>Департамент образования, культуры и спорта</w:t>
      </w:r>
    </w:p>
    <w:p w:rsidR="00D81C22" w:rsidRPr="00032823" w:rsidRDefault="00D81C22" w:rsidP="00C9603A">
      <w:pPr>
        <w:pStyle w:val="a3"/>
        <w:ind w:left="0"/>
        <w:rPr>
          <w:szCs w:val="28"/>
        </w:rPr>
      </w:pPr>
      <w:r w:rsidRPr="00032823">
        <w:rPr>
          <w:szCs w:val="28"/>
        </w:rPr>
        <w:t>Ненецкого автономного округа</w:t>
      </w:r>
    </w:p>
    <w:p w:rsidR="00A82274" w:rsidRPr="00032823" w:rsidRDefault="00A82274" w:rsidP="00C9603A">
      <w:pPr>
        <w:pStyle w:val="2"/>
        <w:spacing w:before="0" w:after="0"/>
        <w:ind w:right="397"/>
        <w:rPr>
          <w:sz w:val="28"/>
          <w:szCs w:val="28"/>
        </w:rPr>
      </w:pPr>
    </w:p>
    <w:p w:rsidR="00D81C22" w:rsidRPr="00032823" w:rsidRDefault="00F175E8" w:rsidP="00C9603A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D81C22" w:rsidRPr="00032823" w:rsidRDefault="00D81C22" w:rsidP="00C9603A">
      <w:pPr>
        <w:ind w:right="397"/>
        <w:jc w:val="center"/>
        <w:rPr>
          <w:b/>
          <w:sz w:val="28"/>
          <w:szCs w:val="28"/>
        </w:rPr>
      </w:pPr>
    </w:p>
    <w:p w:rsidR="00A82274" w:rsidRPr="00032823" w:rsidRDefault="00A82274" w:rsidP="00C9603A">
      <w:pPr>
        <w:ind w:right="397"/>
        <w:jc w:val="center"/>
        <w:rPr>
          <w:b/>
          <w:sz w:val="28"/>
          <w:szCs w:val="28"/>
        </w:rPr>
      </w:pPr>
    </w:p>
    <w:p w:rsidR="00D81C22" w:rsidRPr="00032823" w:rsidRDefault="00D81C22" w:rsidP="00C9603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 xml:space="preserve">от </w:t>
      </w:r>
      <w:r w:rsidR="003C6EC9">
        <w:rPr>
          <w:sz w:val="28"/>
          <w:szCs w:val="28"/>
        </w:rPr>
        <w:t xml:space="preserve">06 сентября </w:t>
      </w:r>
      <w:r w:rsidRPr="00032823">
        <w:rPr>
          <w:sz w:val="28"/>
          <w:szCs w:val="28"/>
        </w:rPr>
        <w:t>20</w:t>
      </w:r>
      <w:r w:rsidR="00C36078" w:rsidRPr="00032823">
        <w:rPr>
          <w:sz w:val="28"/>
          <w:szCs w:val="28"/>
        </w:rPr>
        <w:t>1</w:t>
      </w:r>
      <w:r w:rsidR="00032823" w:rsidRPr="00032823">
        <w:rPr>
          <w:sz w:val="28"/>
          <w:szCs w:val="28"/>
        </w:rPr>
        <w:t>7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г. №</w:t>
      </w:r>
      <w:r w:rsidR="00A936D4">
        <w:rPr>
          <w:sz w:val="28"/>
          <w:szCs w:val="28"/>
        </w:rPr>
        <w:t xml:space="preserve"> </w:t>
      </w:r>
      <w:r w:rsidR="003C6EC9">
        <w:rPr>
          <w:sz w:val="28"/>
          <w:szCs w:val="28"/>
        </w:rPr>
        <w:t>64</w:t>
      </w:r>
    </w:p>
    <w:p w:rsidR="00D81C22" w:rsidRPr="00032823" w:rsidRDefault="00D81C22" w:rsidP="00C9603A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>г. Нарьян-Мар</w:t>
      </w:r>
    </w:p>
    <w:p w:rsidR="00E7372B" w:rsidRPr="00032823" w:rsidRDefault="00E7372B" w:rsidP="00C9603A">
      <w:pPr>
        <w:ind w:right="397"/>
        <w:jc w:val="center"/>
        <w:rPr>
          <w:spacing w:val="16"/>
          <w:sz w:val="28"/>
          <w:szCs w:val="28"/>
        </w:rPr>
      </w:pPr>
    </w:p>
    <w:p w:rsidR="00963893" w:rsidRDefault="00B67AE0" w:rsidP="00C960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формы соглашения</w:t>
      </w:r>
    </w:p>
    <w:p w:rsidR="00240666" w:rsidRDefault="00B67AE0" w:rsidP="00C960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</w:t>
      </w:r>
      <w:r w:rsidR="00963893">
        <w:rPr>
          <w:b/>
          <w:sz w:val="28"/>
          <w:szCs w:val="28"/>
        </w:rPr>
        <w:t xml:space="preserve"> из окружного бюджета</w:t>
      </w:r>
    </w:p>
    <w:p w:rsidR="007B56BC" w:rsidRPr="00647380" w:rsidRDefault="007B56BC" w:rsidP="00C9603A">
      <w:pPr>
        <w:jc w:val="center"/>
        <w:rPr>
          <w:b/>
          <w:sz w:val="28"/>
          <w:szCs w:val="28"/>
        </w:rPr>
      </w:pPr>
      <w:r w:rsidRPr="00647380">
        <w:rPr>
          <w:b/>
          <w:sz w:val="28"/>
          <w:szCs w:val="28"/>
        </w:rPr>
        <w:t>государственным бюджетным учреждениям,</w:t>
      </w:r>
    </w:p>
    <w:p w:rsidR="007B56BC" w:rsidRPr="00647380" w:rsidRDefault="007B56BC" w:rsidP="00C9603A">
      <w:pPr>
        <w:jc w:val="center"/>
        <w:rPr>
          <w:b/>
          <w:sz w:val="28"/>
          <w:szCs w:val="28"/>
        </w:rPr>
      </w:pPr>
      <w:r w:rsidRPr="00647380">
        <w:rPr>
          <w:b/>
          <w:sz w:val="28"/>
          <w:szCs w:val="28"/>
        </w:rPr>
        <w:t>подведомственным Департаменту</w:t>
      </w:r>
    </w:p>
    <w:p w:rsidR="007B56BC" w:rsidRPr="00647380" w:rsidRDefault="007B56BC" w:rsidP="00C9603A">
      <w:pPr>
        <w:jc w:val="center"/>
        <w:rPr>
          <w:b/>
          <w:sz w:val="28"/>
          <w:szCs w:val="28"/>
        </w:rPr>
      </w:pPr>
      <w:r w:rsidRPr="00647380">
        <w:rPr>
          <w:b/>
          <w:sz w:val="28"/>
          <w:szCs w:val="28"/>
        </w:rPr>
        <w:t>образования, культуры и спорта</w:t>
      </w:r>
    </w:p>
    <w:p w:rsidR="007B56BC" w:rsidRDefault="007B56BC" w:rsidP="00C9603A">
      <w:pPr>
        <w:jc w:val="center"/>
        <w:rPr>
          <w:b/>
          <w:sz w:val="28"/>
          <w:szCs w:val="28"/>
        </w:rPr>
      </w:pPr>
      <w:r w:rsidRPr="00647380">
        <w:rPr>
          <w:b/>
          <w:sz w:val="28"/>
          <w:szCs w:val="28"/>
        </w:rPr>
        <w:t>Ненецкого автономного округа</w:t>
      </w:r>
      <w:r w:rsidR="00647380" w:rsidRPr="00647380">
        <w:rPr>
          <w:b/>
          <w:sz w:val="28"/>
          <w:szCs w:val="28"/>
        </w:rPr>
        <w:t>,</w:t>
      </w:r>
    </w:p>
    <w:p w:rsidR="00963893" w:rsidRPr="00A936D4" w:rsidRDefault="00963893" w:rsidP="00C960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субсидий на иные цели</w:t>
      </w:r>
    </w:p>
    <w:p w:rsidR="00F175E8" w:rsidRDefault="00F175E8" w:rsidP="00A936D4">
      <w:pPr>
        <w:ind w:right="397"/>
        <w:jc w:val="center"/>
        <w:rPr>
          <w:b/>
          <w:spacing w:val="16"/>
          <w:sz w:val="28"/>
          <w:szCs w:val="28"/>
        </w:rPr>
      </w:pPr>
    </w:p>
    <w:p w:rsidR="00C01B05" w:rsidRPr="00032823" w:rsidRDefault="00C01B05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240666" w:rsidRPr="00032823" w:rsidRDefault="008175E1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A0011" w:rsidRPr="002761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соответствии с </w:t>
      </w:r>
      <w:r w:rsidR="00963893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</w:t>
      </w:r>
      <w:r w:rsidR="00963893">
        <w:rPr>
          <w:sz w:val="28"/>
          <w:szCs w:val="28"/>
        </w:rPr>
        <w:t>5</w:t>
      </w:r>
      <w:r>
        <w:rPr>
          <w:sz w:val="28"/>
          <w:szCs w:val="28"/>
        </w:rPr>
        <w:t xml:space="preserve"> постановления</w:t>
      </w:r>
      <w:r w:rsidR="003A0011" w:rsidRPr="002761CB">
        <w:rPr>
          <w:sz w:val="28"/>
          <w:szCs w:val="28"/>
        </w:rPr>
        <w:t xml:space="preserve"> Администрации Ненецкого автономного округа от </w:t>
      </w:r>
      <w:r>
        <w:rPr>
          <w:sz w:val="28"/>
          <w:szCs w:val="28"/>
        </w:rPr>
        <w:t>16.0</w:t>
      </w:r>
      <w:r w:rsidR="00963893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963893">
        <w:rPr>
          <w:sz w:val="28"/>
          <w:szCs w:val="28"/>
        </w:rPr>
        <w:t>17</w:t>
      </w:r>
      <w:r w:rsidR="003A0011" w:rsidRPr="002761CB">
        <w:rPr>
          <w:sz w:val="28"/>
          <w:szCs w:val="28"/>
        </w:rPr>
        <w:t xml:space="preserve"> № </w:t>
      </w:r>
      <w:r w:rsidR="00963893">
        <w:rPr>
          <w:sz w:val="28"/>
          <w:szCs w:val="28"/>
        </w:rPr>
        <w:t>16</w:t>
      </w:r>
      <w:r>
        <w:rPr>
          <w:sz w:val="28"/>
          <w:szCs w:val="28"/>
        </w:rPr>
        <w:t>3</w:t>
      </w:r>
      <w:r w:rsidR="003A0011" w:rsidRPr="002761CB">
        <w:rPr>
          <w:sz w:val="28"/>
          <w:szCs w:val="28"/>
        </w:rPr>
        <w:t>-п</w:t>
      </w:r>
      <w:r w:rsidR="00963893">
        <w:rPr>
          <w:sz w:val="28"/>
          <w:szCs w:val="28"/>
        </w:rPr>
        <w:t xml:space="preserve"> «</w:t>
      </w:r>
      <w:r w:rsidR="00963893" w:rsidRPr="00963893">
        <w:rPr>
          <w:sz w:val="28"/>
          <w:szCs w:val="28"/>
        </w:rPr>
        <w:t>О Порядке предоставления из окружного бюджета субсидий бюджетным и автономным учреждениям Ненецкого автономного округа на иные цели</w:t>
      </w:r>
      <w:r w:rsidR="00963893">
        <w:rPr>
          <w:sz w:val="28"/>
          <w:szCs w:val="28"/>
        </w:rPr>
        <w:t>»</w:t>
      </w:r>
      <w:r w:rsidR="003A0011" w:rsidRPr="002761CB">
        <w:rPr>
          <w:sz w:val="28"/>
          <w:szCs w:val="28"/>
        </w:rPr>
        <w:t xml:space="preserve"> ПРИКАЗЫВАЮ</w:t>
      </w:r>
      <w:r w:rsidR="00240666" w:rsidRPr="00032823">
        <w:rPr>
          <w:sz w:val="28"/>
          <w:szCs w:val="28"/>
        </w:rPr>
        <w:t>:</w:t>
      </w:r>
    </w:p>
    <w:p w:rsidR="006465DD" w:rsidRDefault="002D3F4D" w:rsidP="006473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963893">
        <w:rPr>
          <w:sz w:val="28"/>
          <w:szCs w:val="28"/>
        </w:rPr>
        <w:t>Утвердить форму</w:t>
      </w:r>
      <w:r w:rsidR="00963893" w:rsidRPr="00963893">
        <w:rPr>
          <w:sz w:val="28"/>
          <w:szCs w:val="28"/>
        </w:rPr>
        <w:t xml:space="preserve"> соглашения о предоставлении из окружного бюджета</w:t>
      </w:r>
      <w:r w:rsidR="00963893">
        <w:rPr>
          <w:sz w:val="28"/>
          <w:szCs w:val="28"/>
        </w:rPr>
        <w:t xml:space="preserve"> </w:t>
      </w:r>
      <w:r w:rsidR="00647380" w:rsidRPr="00647380">
        <w:rPr>
          <w:sz w:val="28"/>
          <w:szCs w:val="28"/>
        </w:rPr>
        <w:t>государственным бюджетным учреждениям,</w:t>
      </w:r>
      <w:r w:rsidR="00647380">
        <w:rPr>
          <w:sz w:val="28"/>
          <w:szCs w:val="28"/>
        </w:rPr>
        <w:t xml:space="preserve"> </w:t>
      </w:r>
      <w:r w:rsidR="00647380" w:rsidRPr="00647380">
        <w:rPr>
          <w:sz w:val="28"/>
          <w:szCs w:val="28"/>
        </w:rPr>
        <w:t xml:space="preserve">подведомственным Департаменту образования, культуры и спорта Ненецкого автономного округа, </w:t>
      </w:r>
      <w:r w:rsidR="00963893" w:rsidRPr="00963893">
        <w:rPr>
          <w:sz w:val="28"/>
          <w:szCs w:val="28"/>
        </w:rPr>
        <w:t>субсидий на иные цели</w:t>
      </w:r>
      <w:r w:rsidR="00963893">
        <w:rPr>
          <w:sz w:val="28"/>
          <w:szCs w:val="28"/>
        </w:rPr>
        <w:t xml:space="preserve"> согласно Приложению.</w:t>
      </w:r>
    </w:p>
    <w:p w:rsidR="00220E79" w:rsidRPr="00032823" w:rsidRDefault="002D3F4D" w:rsidP="009638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A936D4">
        <w:rPr>
          <w:sz w:val="28"/>
          <w:szCs w:val="28"/>
        </w:rPr>
        <w:t>Настоящий п</w:t>
      </w:r>
      <w:r w:rsidR="00220E79" w:rsidRPr="00032823">
        <w:rPr>
          <w:sz w:val="28"/>
          <w:szCs w:val="28"/>
        </w:rPr>
        <w:t xml:space="preserve">риказ вступает в силу через </w:t>
      </w:r>
      <w:r w:rsidR="00A936D4">
        <w:rPr>
          <w:sz w:val="28"/>
          <w:szCs w:val="28"/>
        </w:rPr>
        <w:t>десять</w:t>
      </w:r>
      <w:r w:rsidR="00220E79">
        <w:rPr>
          <w:sz w:val="28"/>
          <w:szCs w:val="28"/>
        </w:rPr>
        <w:t xml:space="preserve"> дней</w:t>
      </w:r>
      <w:r w:rsidR="00A936D4">
        <w:rPr>
          <w:sz w:val="28"/>
          <w:szCs w:val="28"/>
        </w:rPr>
        <w:t xml:space="preserve"> после </w:t>
      </w:r>
      <w:r w:rsidR="00220E79" w:rsidRPr="00032823">
        <w:rPr>
          <w:sz w:val="28"/>
          <w:szCs w:val="28"/>
        </w:rPr>
        <w:t xml:space="preserve">его официального </w:t>
      </w:r>
      <w:r w:rsidR="00220E79">
        <w:rPr>
          <w:sz w:val="28"/>
          <w:szCs w:val="28"/>
        </w:rPr>
        <w:t>опубликования</w:t>
      </w:r>
      <w:r w:rsidR="00764C10">
        <w:rPr>
          <w:sz w:val="28"/>
          <w:szCs w:val="28"/>
        </w:rPr>
        <w:t xml:space="preserve"> и распространяет свое действие на правоотношения, возникшие с 01.09.2017</w:t>
      </w:r>
      <w:r w:rsidR="00220E79" w:rsidRPr="00032823">
        <w:rPr>
          <w:sz w:val="28"/>
          <w:szCs w:val="28"/>
        </w:rPr>
        <w:t>.</w:t>
      </w:r>
    </w:p>
    <w:p w:rsidR="00A45384" w:rsidRPr="00032823" w:rsidRDefault="00A45384" w:rsidP="00220E7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51DAE" w:rsidRPr="00032823" w:rsidRDefault="00451DAE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372B" w:rsidRPr="00032823" w:rsidRDefault="00E7372B" w:rsidP="00A81294">
      <w:pPr>
        <w:ind w:right="397" w:firstLine="709"/>
        <w:jc w:val="both"/>
        <w:rPr>
          <w:spacing w:val="16"/>
          <w:sz w:val="28"/>
          <w:szCs w:val="28"/>
        </w:rPr>
      </w:pPr>
    </w:p>
    <w:p w:rsidR="008175E1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Руководитель</w:t>
      </w:r>
      <w:r w:rsidR="00F42599" w:rsidRPr="002761CB">
        <w:rPr>
          <w:rFonts w:ascii="Times New Roman" w:hAnsi="Times New Roman"/>
          <w:sz w:val="28"/>
          <w:szCs w:val="28"/>
          <w:lang w:val="ru-RU"/>
        </w:rPr>
        <w:t xml:space="preserve"> Департамента</w:t>
      </w:r>
    </w:p>
    <w:p w:rsidR="008175E1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образования, культуры и спорта</w:t>
      </w:r>
    </w:p>
    <w:p w:rsidR="002D3F4D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Ненецкого автономного округа</w:t>
      </w:r>
      <w:r w:rsidR="00A936D4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  <w:r w:rsidR="00A936D4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И.И. Иванкин</w:t>
      </w:r>
    </w:p>
    <w:p w:rsidR="00981FEA" w:rsidRDefault="00981FEA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CC3" w:rsidRDefault="001C2CC3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  <w:sectPr w:rsidR="001C2CC3" w:rsidSect="001E55B8">
          <w:headerReference w:type="default" r:id="rId10"/>
          <w:pgSz w:w="11907" w:h="16840"/>
          <w:pgMar w:top="1134" w:right="850" w:bottom="1134" w:left="1701" w:header="454" w:footer="0" w:gutter="0"/>
          <w:pgNumType w:start="1"/>
          <w:cols w:space="720"/>
          <w:titlePg/>
          <w:docGrid w:linePitch="272"/>
        </w:sectPr>
      </w:pPr>
    </w:p>
    <w:tbl>
      <w:tblPr>
        <w:tblpPr w:leftFromText="180" w:rightFromText="180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C2CC3" w:rsidTr="001C2CC3">
        <w:tc>
          <w:tcPr>
            <w:tcW w:w="4672" w:type="dxa"/>
            <w:shd w:val="clear" w:color="auto" w:fill="auto"/>
          </w:tcPr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3" w:type="dxa"/>
            <w:shd w:val="clear" w:color="auto" w:fill="auto"/>
          </w:tcPr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Приложение</w:t>
            </w:r>
          </w:p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к приказу Департамента образования, культуры и спорта Ненецкого автономного округа </w:t>
            </w:r>
          </w:p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от 06.09.2017 № 64</w:t>
            </w:r>
          </w:p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«Об утверждении формы соглашения о предоставлении из окружного бюджета</w:t>
            </w:r>
          </w:p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государственным бюджетным учреждениям, подведомственным Департаменту образования, культуры и спорта Ненецкого автономного округа, </w:t>
            </w:r>
          </w:p>
          <w:p w:rsidR="001C2CC3" w:rsidRPr="00FF0E1B" w:rsidRDefault="001C2CC3" w:rsidP="001C2CC3">
            <w:pPr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субсидий на иные цели»</w:t>
            </w:r>
          </w:p>
        </w:tc>
      </w:tr>
    </w:tbl>
    <w:p w:rsidR="001E55B8" w:rsidRPr="001E55B8" w:rsidRDefault="001E55B8" w:rsidP="001E55B8">
      <w:pPr>
        <w:rPr>
          <w:lang w:eastAsia="en-US"/>
        </w:rPr>
      </w:pPr>
    </w:p>
    <w:p w:rsidR="001E55B8" w:rsidRPr="001E55B8" w:rsidRDefault="001E55B8" w:rsidP="001E55B8">
      <w:pPr>
        <w:rPr>
          <w:lang w:eastAsia="en-US"/>
        </w:rPr>
      </w:pPr>
    </w:p>
    <w:p w:rsidR="001E55B8" w:rsidRDefault="001E55B8" w:rsidP="001E55B8">
      <w:pPr>
        <w:rPr>
          <w:sz w:val="28"/>
          <w:szCs w:val="28"/>
        </w:rPr>
      </w:pP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>Форма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>соглашения о предоставлении из окружного бюджета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 xml:space="preserve">государственным бюджетным учреждениям, 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 xml:space="preserve">подведомственным Департаменту образования, культуры и спорта 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 xml:space="preserve">Ненецкого автономного округа, 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3301E">
        <w:rPr>
          <w:b/>
          <w:sz w:val="28"/>
          <w:szCs w:val="28"/>
        </w:rPr>
        <w:t>субсидий на иные цели</w:t>
      </w:r>
    </w:p>
    <w:p w:rsidR="001E55B8" w:rsidRPr="0013301E" w:rsidRDefault="001E55B8" w:rsidP="001E55B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       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63243">
        <w:rPr>
          <w:sz w:val="28"/>
          <w:szCs w:val="28"/>
        </w:rPr>
        <w:t>____</w:t>
      </w:r>
      <w:r>
        <w:rPr>
          <w:sz w:val="28"/>
          <w:szCs w:val="28"/>
        </w:rPr>
        <w:t>»</w:t>
      </w:r>
      <w:r w:rsidRPr="00363243">
        <w:rPr>
          <w:sz w:val="28"/>
          <w:szCs w:val="28"/>
        </w:rPr>
        <w:t xml:space="preserve"> ________________ 20__ г.               </w:t>
      </w:r>
      <w:r>
        <w:rPr>
          <w:sz w:val="28"/>
          <w:szCs w:val="28"/>
        </w:rPr>
        <w:t xml:space="preserve">      </w:t>
      </w:r>
      <w:r w:rsidR="00980BD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г. Нарьян-Мар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Департамент образования, культуры и спорта Ненецкого автономного округа</w:t>
      </w:r>
      <w:r w:rsidRPr="00363243">
        <w:rPr>
          <w:sz w:val="28"/>
          <w:szCs w:val="28"/>
        </w:rPr>
        <w:t>, именуемый  в дальнейшем</w:t>
      </w:r>
      <w:r>
        <w:rPr>
          <w:sz w:val="28"/>
          <w:szCs w:val="28"/>
        </w:rPr>
        <w:t xml:space="preserve"> «Учредитель»</w:t>
      </w:r>
      <w:r w:rsidRPr="00363243">
        <w:rPr>
          <w:sz w:val="28"/>
          <w:szCs w:val="28"/>
        </w:rPr>
        <w:t>, в лице</w:t>
      </w:r>
      <w:r>
        <w:rPr>
          <w:sz w:val="28"/>
          <w:szCs w:val="28"/>
        </w:rPr>
        <w:t xml:space="preserve"> руководителя ___________________________________, </w:t>
      </w:r>
      <w:r w:rsidRPr="00363243">
        <w:rPr>
          <w:sz w:val="28"/>
          <w:szCs w:val="28"/>
        </w:rPr>
        <w:t>действующего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>Положения о Департаменте, утвержденном постановлением Администрации Ненецкого автономного округа от 28.11.2014 №</w:t>
      </w:r>
      <w:r w:rsidRPr="00363243">
        <w:rPr>
          <w:sz w:val="28"/>
          <w:szCs w:val="28"/>
        </w:rPr>
        <w:t xml:space="preserve"> 463-п</w:t>
      </w:r>
      <w:r>
        <w:rPr>
          <w:sz w:val="28"/>
          <w:szCs w:val="28"/>
        </w:rPr>
        <w:t xml:space="preserve">, </w:t>
      </w:r>
      <w:r w:rsidRPr="00363243">
        <w:rPr>
          <w:sz w:val="28"/>
          <w:szCs w:val="28"/>
        </w:rPr>
        <w:t>с одной стороны и ________________________________________________________</w:t>
      </w:r>
      <w:r>
        <w:rPr>
          <w:sz w:val="28"/>
          <w:szCs w:val="28"/>
        </w:rPr>
        <w:t>__________</w:t>
      </w:r>
      <w:r w:rsidRPr="00363243">
        <w:rPr>
          <w:sz w:val="28"/>
          <w:szCs w:val="28"/>
        </w:rPr>
        <w:t>,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                    (наименование </w:t>
      </w:r>
      <w:r>
        <w:rPr>
          <w:sz w:val="28"/>
          <w:szCs w:val="28"/>
        </w:rPr>
        <w:t>государственного</w:t>
      </w:r>
      <w:r w:rsidRPr="00363243">
        <w:rPr>
          <w:sz w:val="28"/>
          <w:szCs w:val="28"/>
        </w:rPr>
        <w:t xml:space="preserve"> бюджетного учреждения)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именуемое в дальнейшем «</w:t>
      </w:r>
      <w:r w:rsidRPr="00363243">
        <w:rPr>
          <w:sz w:val="28"/>
          <w:szCs w:val="28"/>
        </w:rPr>
        <w:t>Учреждение</w:t>
      </w:r>
      <w:r>
        <w:rPr>
          <w:sz w:val="28"/>
          <w:szCs w:val="28"/>
        </w:rPr>
        <w:t>»</w:t>
      </w:r>
      <w:r w:rsidRPr="00363243">
        <w:rPr>
          <w:sz w:val="28"/>
          <w:szCs w:val="28"/>
        </w:rPr>
        <w:t>, в лице _______________________________</w:t>
      </w:r>
      <w:r>
        <w:rPr>
          <w:sz w:val="28"/>
          <w:szCs w:val="28"/>
        </w:rPr>
        <w:t xml:space="preserve">, </w:t>
      </w:r>
      <w:r w:rsidRPr="00363243">
        <w:rPr>
          <w:sz w:val="28"/>
          <w:szCs w:val="28"/>
        </w:rPr>
        <w:t>действующего на осн</w:t>
      </w:r>
      <w:r>
        <w:rPr>
          <w:sz w:val="28"/>
          <w:szCs w:val="28"/>
        </w:rPr>
        <w:t>овании __________________________________________________________________</w:t>
      </w:r>
      <w:r w:rsidRPr="00363243">
        <w:rPr>
          <w:sz w:val="28"/>
          <w:szCs w:val="28"/>
        </w:rPr>
        <w:t>,</w:t>
      </w:r>
    </w:p>
    <w:p w:rsidR="001E55B8" w:rsidRPr="00363243" w:rsidRDefault="001E55B8" w:rsidP="001E5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63243">
        <w:rPr>
          <w:sz w:val="28"/>
          <w:szCs w:val="28"/>
        </w:rPr>
        <w:t>(устав Учреждения или иной уполномочивающий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>документ)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>с друго</w:t>
      </w:r>
      <w:r>
        <w:rPr>
          <w:sz w:val="28"/>
          <w:szCs w:val="28"/>
        </w:rPr>
        <w:t>й стороны,  далее  именуемые  «</w:t>
      </w:r>
      <w:r w:rsidRPr="00363243">
        <w:rPr>
          <w:sz w:val="28"/>
          <w:szCs w:val="28"/>
        </w:rPr>
        <w:t>Стороны</w:t>
      </w:r>
      <w:r>
        <w:rPr>
          <w:sz w:val="28"/>
          <w:szCs w:val="28"/>
        </w:rPr>
        <w:t>»</w:t>
      </w:r>
      <w:r w:rsidRPr="00363243">
        <w:rPr>
          <w:sz w:val="28"/>
          <w:szCs w:val="28"/>
        </w:rPr>
        <w:t>, в соответствии с</w:t>
      </w:r>
      <w:r w:rsidRPr="0086656A">
        <w:t xml:space="preserve"> </w:t>
      </w:r>
      <w:r w:rsidRPr="0086656A">
        <w:rPr>
          <w:sz w:val="28"/>
          <w:szCs w:val="28"/>
        </w:rPr>
        <w:t>Поряд</w:t>
      </w:r>
      <w:r>
        <w:rPr>
          <w:sz w:val="28"/>
          <w:szCs w:val="28"/>
        </w:rPr>
        <w:t>ком</w:t>
      </w:r>
      <w:r w:rsidRPr="0086656A">
        <w:rPr>
          <w:sz w:val="28"/>
          <w:szCs w:val="28"/>
        </w:rPr>
        <w:t xml:space="preserve"> предоставления из окружного бюджета субсидий бюджетным и автономным учреждениям Ненецкого автономного округа на иные цели</w:t>
      </w:r>
      <w:r>
        <w:rPr>
          <w:sz w:val="28"/>
          <w:szCs w:val="28"/>
        </w:rPr>
        <w:t>, утвержденным постановлением А</w:t>
      </w:r>
      <w:r w:rsidRPr="00363243">
        <w:rPr>
          <w:sz w:val="28"/>
          <w:szCs w:val="28"/>
        </w:rPr>
        <w:t xml:space="preserve">дминистрации </w:t>
      </w:r>
      <w:r w:rsidRPr="0086656A">
        <w:rPr>
          <w:sz w:val="28"/>
          <w:szCs w:val="28"/>
        </w:rPr>
        <w:t>Н</w:t>
      </w:r>
      <w:r>
        <w:rPr>
          <w:sz w:val="28"/>
          <w:szCs w:val="28"/>
        </w:rPr>
        <w:t>енецкого автономного округа от 16.05.2017 №</w:t>
      </w:r>
      <w:r w:rsidRPr="0086656A">
        <w:rPr>
          <w:sz w:val="28"/>
          <w:szCs w:val="28"/>
        </w:rPr>
        <w:t xml:space="preserve"> 163-п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>(далее  -  Порядок предоставления субсидий),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>заключили настоящее Соглашение о нижеследующем.</w:t>
      </w:r>
    </w:p>
    <w:p w:rsidR="007D09E1" w:rsidRPr="00363243" w:rsidRDefault="007D09E1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63243">
        <w:rPr>
          <w:sz w:val="28"/>
          <w:szCs w:val="28"/>
        </w:rPr>
        <w:lastRenderedPageBreak/>
        <w:t>I. Предмет Соглашения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63243">
        <w:rPr>
          <w:sz w:val="28"/>
          <w:szCs w:val="28"/>
        </w:rPr>
        <w:t>1.1. Предметом настоящего Соглашения является предоставление Учреждению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из </w:t>
      </w:r>
      <w:r>
        <w:rPr>
          <w:sz w:val="28"/>
          <w:szCs w:val="28"/>
        </w:rPr>
        <w:t xml:space="preserve">окружного </w:t>
      </w:r>
      <w:r w:rsidRPr="00363243">
        <w:rPr>
          <w:sz w:val="28"/>
          <w:szCs w:val="28"/>
        </w:rPr>
        <w:t>бюджета в 20__ году/20__ - 20__ годах субсидии на цели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согласно </w:t>
      </w:r>
      <w:hyperlink r:id="rId11" w:history="1">
        <w:r w:rsidRPr="0086656A">
          <w:rPr>
            <w:sz w:val="28"/>
            <w:szCs w:val="28"/>
          </w:rPr>
          <w:t>П</w:t>
        </w:r>
        <w:r>
          <w:rPr>
            <w:sz w:val="28"/>
            <w:szCs w:val="28"/>
          </w:rPr>
          <w:t>риложению</w:t>
        </w:r>
        <w:r w:rsidRPr="0086656A">
          <w:rPr>
            <w:sz w:val="28"/>
            <w:szCs w:val="28"/>
          </w:rPr>
          <w:t xml:space="preserve"> 1</w:t>
        </w:r>
      </w:hyperlink>
      <w:r>
        <w:rPr>
          <w:sz w:val="28"/>
          <w:szCs w:val="28"/>
        </w:rPr>
        <w:t xml:space="preserve"> к настоящему С</w:t>
      </w:r>
      <w:r w:rsidRPr="00363243">
        <w:rPr>
          <w:sz w:val="28"/>
          <w:szCs w:val="28"/>
        </w:rPr>
        <w:t>оглашению.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63243">
        <w:rPr>
          <w:sz w:val="28"/>
          <w:szCs w:val="28"/>
        </w:rPr>
        <w:t>II. Условия и финансовое обеспечение</w:t>
      </w:r>
    </w:p>
    <w:p w:rsidR="001E55B8" w:rsidRPr="00363243" w:rsidRDefault="001E55B8" w:rsidP="001E5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63243">
        <w:rPr>
          <w:sz w:val="28"/>
          <w:szCs w:val="28"/>
        </w:rPr>
        <w:t>предоставления Субсидии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63243">
        <w:rPr>
          <w:sz w:val="28"/>
          <w:szCs w:val="28"/>
        </w:rPr>
        <w:t>2.1.  Субсидия  предоставляется  Учреждению  для  достижения  цели(ей),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указанной(ых) в </w:t>
      </w:r>
      <w:hyperlink r:id="rId12" w:history="1">
        <w:r w:rsidRPr="0086656A">
          <w:rPr>
            <w:sz w:val="28"/>
            <w:szCs w:val="28"/>
          </w:rPr>
          <w:t>Приложении</w:t>
        </w:r>
      </w:hyperlink>
      <w:r>
        <w:rPr>
          <w:sz w:val="28"/>
          <w:szCs w:val="28"/>
        </w:rPr>
        <w:t xml:space="preserve"> 1 к настоящему С</w:t>
      </w:r>
      <w:r w:rsidRPr="00363243">
        <w:rPr>
          <w:sz w:val="28"/>
          <w:szCs w:val="28"/>
        </w:rPr>
        <w:t>оглашению.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1" w:name="Par61"/>
      <w:bookmarkEnd w:id="1"/>
      <w:r w:rsidRPr="0036324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63243">
        <w:rPr>
          <w:sz w:val="28"/>
          <w:szCs w:val="28"/>
        </w:rPr>
        <w:t>2.2.  Субсидия  предоставляется Учреждению в пределах лимитов бюджетных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обязательств,  доведенных  Учредителю как получателю средств </w:t>
      </w:r>
      <w:r>
        <w:rPr>
          <w:sz w:val="28"/>
          <w:szCs w:val="28"/>
        </w:rPr>
        <w:t xml:space="preserve">окружного </w:t>
      </w:r>
      <w:r w:rsidRPr="00363243">
        <w:rPr>
          <w:sz w:val="28"/>
          <w:szCs w:val="28"/>
        </w:rPr>
        <w:t>бюджета, по кодам классификации расходов бюджетов Российской Федерации (далее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 xml:space="preserve">-  коды  БК)  и  в  размере  в  соответствии  с  </w:t>
      </w:r>
      <w:hyperlink r:id="rId13" w:history="1">
        <w:r w:rsidRPr="0086656A">
          <w:rPr>
            <w:sz w:val="28"/>
            <w:szCs w:val="28"/>
          </w:rPr>
          <w:t>Приложением 1</w:t>
        </w:r>
      </w:hyperlink>
      <w:r w:rsidRPr="0086656A">
        <w:rPr>
          <w:sz w:val="28"/>
          <w:szCs w:val="28"/>
        </w:rPr>
        <w:t xml:space="preserve"> к</w:t>
      </w:r>
      <w:r w:rsidRPr="00363243">
        <w:rPr>
          <w:sz w:val="28"/>
          <w:szCs w:val="28"/>
        </w:rPr>
        <w:t xml:space="preserve"> настоящему</w:t>
      </w:r>
      <w:r>
        <w:rPr>
          <w:sz w:val="28"/>
          <w:szCs w:val="28"/>
        </w:rPr>
        <w:t xml:space="preserve"> С</w:t>
      </w:r>
      <w:r w:rsidRPr="00363243">
        <w:rPr>
          <w:sz w:val="28"/>
          <w:szCs w:val="28"/>
        </w:rPr>
        <w:t>оглашению.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63243">
        <w:rPr>
          <w:sz w:val="28"/>
          <w:szCs w:val="28"/>
        </w:rPr>
        <w:t>2.3.   Размер   Субсидии   рассчитывается  в  соответствии  с  Порядком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>предоставления субсидий.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63243">
        <w:rPr>
          <w:sz w:val="28"/>
          <w:szCs w:val="28"/>
        </w:rPr>
        <w:t>III. Порядок перечисления Субсидии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63243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 w:rsidRPr="00363243">
        <w:rPr>
          <w:sz w:val="28"/>
          <w:szCs w:val="28"/>
        </w:rPr>
        <w:t xml:space="preserve">3.1. Перечисление Субсидии осуществляется на  лицевой  счет,  открытый Учреждению в </w:t>
      </w:r>
      <w:r>
        <w:rPr>
          <w:sz w:val="28"/>
          <w:szCs w:val="28"/>
        </w:rPr>
        <w:t>___________________</w:t>
      </w:r>
      <w:r w:rsidRPr="00363243">
        <w:rPr>
          <w:sz w:val="28"/>
          <w:szCs w:val="28"/>
        </w:rPr>
        <w:t xml:space="preserve">  согласно  </w:t>
      </w:r>
      <w:hyperlink r:id="rId14" w:history="1">
        <w:r w:rsidRPr="0076176D">
          <w:rPr>
            <w:sz w:val="28"/>
            <w:szCs w:val="28"/>
          </w:rPr>
          <w:t>графику</w:t>
        </w:r>
      </w:hyperlink>
      <w:r w:rsidRPr="0076176D">
        <w:rPr>
          <w:sz w:val="28"/>
          <w:szCs w:val="28"/>
        </w:rPr>
        <w:t xml:space="preserve">  перечисления  Субсидии  в  соответствии с Приложением 2  к  настоящем</w:t>
      </w:r>
      <w:r w:rsidRPr="00363243">
        <w:rPr>
          <w:sz w:val="28"/>
          <w:szCs w:val="28"/>
        </w:rPr>
        <w:t>у Соглашению, являющимся неотъемлемой частью</w:t>
      </w:r>
      <w:r>
        <w:rPr>
          <w:sz w:val="28"/>
          <w:szCs w:val="28"/>
        </w:rPr>
        <w:t xml:space="preserve"> </w:t>
      </w:r>
      <w:r w:rsidRPr="00363243">
        <w:rPr>
          <w:sz w:val="28"/>
          <w:szCs w:val="28"/>
        </w:rPr>
        <w:t>настоящего Соглашения.</w:t>
      </w:r>
    </w:p>
    <w:p w:rsidR="001E55B8" w:rsidRPr="00363243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2" w:name="Par76"/>
      <w:bookmarkEnd w:id="2"/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IV. Взаимодействие Сторон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 Учредитель обязуется:</w:t>
      </w:r>
    </w:p>
    <w:p w:rsidR="001E55B8" w:rsidRPr="00137677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4.1.1. обеспечивать предоставление Учреждению Субсидии на цель(и), указанную(ые) в </w:t>
      </w:r>
      <w:hyperlink r:id="rId15" w:history="1">
        <w:r w:rsidRPr="00137677">
          <w:rPr>
            <w:sz w:val="28"/>
            <w:szCs w:val="28"/>
          </w:rPr>
          <w:t>Приложении 1</w:t>
        </w:r>
      </w:hyperlink>
      <w:r>
        <w:rPr>
          <w:sz w:val="28"/>
          <w:szCs w:val="28"/>
        </w:rPr>
        <w:t xml:space="preserve"> к настоящему С</w:t>
      </w:r>
      <w:r w:rsidRPr="00137677">
        <w:rPr>
          <w:sz w:val="28"/>
          <w:szCs w:val="28"/>
        </w:rPr>
        <w:t>оглашению;</w:t>
      </w:r>
    </w:p>
    <w:p w:rsidR="001E55B8" w:rsidRPr="00137677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37677">
        <w:rPr>
          <w:sz w:val="28"/>
          <w:szCs w:val="28"/>
        </w:rPr>
        <w:t>4.1.2. осуществлять проверку документов, направляемых Учреждением Учредителю в целях принятия последним решения о перечислении Субсидии, на предмет соответствия указанных в них кассовых расходов цели(ям) предоставления Субсидии, указанной(ым) в Приложении 1 к настоящему Соглашению, в течение _____ рабочих дней со дня поступления документов от Учреждения;</w:t>
      </w:r>
    </w:p>
    <w:p w:rsidR="001E55B8" w:rsidRPr="00137677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37677">
        <w:rPr>
          <w:sz w:val="28"/>
          <w:szCs w:val="28"/>
        </w:rPr>
        <w:t xml:space="preserve">4.1.3. обеспечивать перечисление Субсидии на счет Учреждения, указанный в </w:t>
      </w:r>
      <w:hyperlink w:anchor="Par166" w:history="1">
        <w:r w:rsidRPr="00137677">
          <w:rPr>
            <w:sz w:val="28"/>
            <w:szCs w:val="28"/>
          </w:rPr>
          <w:t>разделе VIII</w:t>
        </w:r>
      </w:hyperlink>
      <w:r w:rsidRPr="00137677">
        <w:rPr>
          <w:sz w:val="28"/>
          <w:szCs w:val="28"/>
        </w:rPr>
        <w:t xml:space="preserve"> настоящего Соглашения, согласно </w:t>
      </w:r>
      <w:hyperlink r:id="rId16" w:history="1">
        <w:r w:rsidRPr="00137677">
          <w:rPr>
            <w:sz w:val="28"/>
            <w:szCs w:val="28"/>
          </w:rPr>
          <w:t>графику</w:t>
        </w:r>
      </w:hyperlink>
      <w:r w:rsidRPr="00137677">
        <w:rPr>
          <w:sz w:val="28"/>
          <w:szCs w:val="28"/>
        </w:rPr>
        <w:t xml:space="preserve"> перечисления Субсидии в соответствии с Приложением 2 к настоящему Соглашению, являющимся неотъемлемой частью настоящего Соглашения;</w:t>
      </w:r>
    </w:p>
    <w:p w:rsidR="001E55B8" w:rsidRPr="00E4149F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137677">
        <w:rPr>
          <w:sz w:val="28"/>
          <w:szCs w:val="28"/>
        </w:rPr>
        <w:lastRenderedPageBreak/>
        <w:t xml:space="preserve">4.1.4. утверждать Сведения об операциях с целевыми субсидиями, предоставленными Учреждению на 20___ г. (далее - Сведения) по форме </w:t>
      </w:r>
      <w:hyperlink r:id="rId17" w:history="1">
        <w:r w:rsidRPr="00137677">
          <w:rPr>
            <w:sz w:val="28"/>
            <w:szCs w:val="28"/>
          </w:rPr>
          <w:t>Сведений</w:t>
        </w:r>
      </w:hyperlink>
      <w:r w:rsidRPr="00137677">
        <w:rPr>
          <w:sz w:val="28"/>
          <w:szCs w:val="28"/>
        </w:rPr>
        <w:t xml:space="preserve"> об операциях с целевыми субсидиями предоставленными государственному (муниципальному) учреждению на 20____ г. (ф. 0501016)</w:t>
      </w:r>
      <w:r>
        <w:rPr>
          <w:sz w:val="28"/>
          <w:szCs w:val="28"/>
        </w:rPr>
        <w:t>, утвержденной приказом Министерства финансов Российской Федерации от 28.07.2010 № 81н</w:t>
      </w:r>
      <w:r w:rsidRPr="00137677">
        <w:rPr>
          <w:sz w:val="28"/>
          <w:szCs w:val="28"/>
        </w:rPr>
        <w:t xml:space="preserve">, Сведения с учетом </w:t>
      </w:r>
      <w:r>
        <w:rPr>
          <w:sz w:val="28"/>
          <w:szCs w:val="28"/>
        </w:rPr>
        <w:t xml:space="preserve">внесенных изменений не позднее ____ рабочих дней со дня получения указанных документов от Учреждения в соответствии с </w:t>
      </w:r>
      <w:hyperlink w:anchor="Par112" w:history="1">
        <w:r w:rsidRPr="00E4149F">
          <w:rPr>
            <w:sz w:val="28"/>
            <w:szCs w:val="28"/>
          </w:rPr>
          <w:t>пунктом 4.3.2</w:t>
        </w:r>
      </w:hyperlink>
      <w:r w:rsidRPr="00E4149F">
        <w:rPr>
          <w:sz w:val="28"/>
          <w:szCs w:val="28"/>
        </w:rPr>
        <w:t xml:space="preserve"> настоящего Соглашения;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3" w:name="Par90"/>
      <w:bookmarkEnd w:id="3"/>
      <w:r w:rsidRPr="00E4149F">
        <w:rPr>
          <w:sz w:val="28"/>
          <w:szCs w:val="28"/>
        </w:rPr>
        <w:t>4.1.5. осуществлять контроль</w:t>
      </w:r>
      <w:r>
        <w:rPr>
          <w:sz w:val="28"/>
          <w:szCs w:val="28"/>
        </w:rPr>
        <w:t xml:space="preserve"> за соблюдением Учреждением цели(ей) и условий предоставления Субсидии, установленных Порядком предоставления субсидии, и настоящим Соглашением, в том числе путем осуществления следующих мероприятий: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4" w:name="Par91"/>
      <w:bookmarkEnd w:id="4"/>
      <w:r>
        <w:rPr>
          <w:sz w:val="28"/>
          <w:szCs w:val="28"/>
        </w:rPr>
        <w:t>4.1.5.1. проведение плановых и внеплановых проверок:</w:t>
      </w:r>
    </w:p>
    <w:p w:rsidR="001E55B8" w:rsidRPr="004F1B9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4.1.5.1.1. по месту нахождения Учредителя на основании документов, представленных по его запросу Учреждением в соответствии с </w:t>
      </w:r>
      <w:hyperlink w:anchor="Par116" w:history="1">
        <w:r w:rsidRPr="004F1B90">
          <w:rPr>
            <w:sz w:val="28"/>
            <w:szCs w:val="28"/>
          </w:rPr>
          <w:t>пунктом 4.3.4</w:t>
        </w:r>
      </w:hyperlink>
      <w:r w:rsidRPr="004F1B90">
        <w:rPr>
          <w:sz w:val="28"/>
          <w:szCs w:val="28"/>
        </w:rPr>
        <w:t xml:space="preserve"> настоящего Соглашения;</w:t>
      </w:r>
    </w:p>
    <w:p w:rsidR="001E55B8" w:rsidRPr="004F1B9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4F1B90">
        <w:rPr>
          <w:sz w:val="28"/>
          <w:szCs w:val="28"/>
        </w:rPr>
        <w:t>4.1.5.1.2. по месту нахождения Учреждения по документальному и фактическому изучению операций с использованием средств Субсидии, произведенных Учреждением;</w:t>
      </w:r>
    </w:p>
    <w:p w:rsidR="001E55B8" w:rsidRPr="004F1B9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5" w:name="Par94"/>
      <w:bookmarkEnd w:id="5"/>
      <w:r w:rsidRPr="004F1B90">
        <w:rPr>
          <w:sz w:val="28"/>
          <w:szCs w:val="28"/>
        </w:rPr>
        <w:t xml:space="preserve">4.1.5.2. приостановление предоставления Субсидии в случае установления по итогам проверки(ок), указанной(ых) в </w:t>
      </w:r>
      <w:hyperlink w:anchor="Par91" w:history="1">
        <w:r w:rsidRPr="004F1B90">
          <w:rPr>
            <w:sz w:val="28"/>
            <w:szCs w:val="28"/>
          </w:rPr>
          <w:t>пункте 4.1.5.1</w:t>
        </w:r>
      </w:hyperlink>
      <w:r w:rsidRPr="004F1B90">
        <w:rPr>
          <w:sz w:val="28"/>
          <w:szCs w:val="28"/>
        </w:rPr>
        <w:t xml:space="preserve"> настоящего Соглашения, факта(ов) нарушений цели(ей) и условий, определенных Порядком предоставления субсидии и настоящим Соглашением (получения от органа финансового контроля информации о нарушении Учреждением цели(ей) и условий предоставления Субсидии, установленных Порядком предоставления субсидии, и настоящим Соглашением), до устранения указанных нарушений с обязательным уведомлением Учреждения не позднее ____ рабочего(их) дня(ей) после принятия решения о приостановлении;</w:t>
      </w:r>
    </w:p>
    <w:p w:rsidR="001E55B8" w:rsidRPr="004F1B9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4F1B90">
        <w:rPr>
          <w:sz w:val="28"/>
          <w:szCs w:val="28"/>
        </w:rPr>
        <w:t xml:space="preserve">4.1.5.3. направлять Учреждению требование о возврате Учредителю в окружной бюджет Субсидии или ее части, в том числе в случае неустранения нарушений, указанных в </w:t>
      </w:r>
      <w:hyperlink w:anchor="Par94" w:history="1">
        <w:r w:rsidRPr="004F1B90">
          <w:rPr>
            <w:sz w:val="28"/>
            <w:szCs w:val="28"/>
          </w:rPr>
          <w:t>пункте 4.1.5.2</w:t>
        </w:r>
      </w:hyperlink>
      <w:r w:rsidRPr="004F1B90">
        <w:rPr>
          <w:sz w:val="28"/>
          <w:szCs w:val="28"/>
        </w:rPr>
        <w:t xml:space="preserve"> настоящего Соглашения, в размере и сроки, установленные в данном требовании;</w:t>
      </w:r>
    </w:p>
    <w:p w:rsidR="001E55B8" w:rsidRPr="004F1B9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4F1B90">
        <w:rPr>
          <w:sz w:val="28"/>
          <w:szCs w:val="28"/>
        </w:rPr>
        <w:t xml:space="preserve">4.1.6. рассматривать предложения, документы и иную информацию, направленную Учреждением, в том числе в соответствии с </w:t>
      </w:r>
      <w:hyperlink w:anchor="Par129" w:history="1">
        <w:r w:rsidRPr="004F1B90">
          <w:rPr>
            <w:sz w:val="28"/>
            <w:szCs w:val="28"/>
          </w:rPr>
          <w:t>пунктами 4.4.1</w:t>
        </w:r>
      </w:hyperlink>
      <w:r w:rsidRPr="004F1B90">
        <w:rPr>
          <w:sz w:val="28"/>
          <w:szCs w:val="28"/>
        </w:rPr>
        <w:t xml:space="preserve"> - </w:t>
      </w:r>
      <w:hyperlink w:anchor="Par130" w:history="1">
        <w:r w:rsidRPr="004F1B90">
          <w:rPr>
            <w:sz w:val="28"/>
            <w:szCs w:val="28"/>
          </w:rPr>
          <w:t>4.4.2</w:t>
        </w:r>
      </w:hyperlink>
      <w:r w:rsidRPr="004F1B90">
        <w:rPr>
          <w:sz w:val="28"/>
          <w:szCs w:val="28"/>
        </w:rPr>
        <w:t xml:space="preserve"> настоящего Соглашения, в течение __ рабочих дней со дня их получения и уведомлять Учреждение о принятом решении (при необходимости);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4.1.7. направлять разъяснения Учреждению по вопросам, связанным с исполнением настоящего Соглашения, не позднее __ рабочих дней со дня получения обращения Учреждения в соответствии с </w:t>
      </w:r>
      <w:hyperlink w:anchor="Par133" w:history="1">
        <w:r w:rsidRPr="004F1B90">
          <w:rPr>
            <w:sz w:val="28"/>
            <w:szCs w:val="28"/>
          </w:rPr>
          <w:t>пунктом 4.4.5</w:t>
        </w:r>
      </w:hyperlink>
      <w:r w:rsidRPr="004F1B90">
        <w:rPr>
          <w:sz w:val="28"/>
          <w:szCs w:val="28"/>
        </w:rPr>
        <w:t xml:space="preserve"> насто</w:t>
      </w:r>
      <w:r>
        <w:rPr>
          <w:sz w:val="28"/>
          <w:szCs w:val="28"/>
        </w:rPr>
        <w:t>ящего Соглашения;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4.1.8. выполнять иные обязательства, установленные бюджетным законодательством Российской Федерации, Порядком предоставления субсидии и настоящим Соглашением.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 Учредитель вправе:</w:t>
      </w:r>
    </w:p>
    <w:p w:rsidR="001E55B8" w:rsidRPr="00BF27E6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6" w:name="Par102"/>
      <w:bookmarkEnd w:id="6"/>
      <w:r>
        <w:rPr>
          <w:sz w:val="28"/>
          <w:szCs w:val="28"/>
        </w:rPr>
        <w:t xml:space="preserve">4.2.1. 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Порядком предоставления субсидии, и настоящим Соглашением в соответствии с </w:t>
      </w:r>
      <w:hyperlink w:anchor="Par90" w:history="1">
        <w:r w:rsidRPr="00BF27E6">
          <w:rPr>
            <w:sz w:val="28"/>
            <w:szCs w:val="28"/>
          </w:rPr>
          <w:t>пунктом 4.1.5</w:t>
        </w:r>
      </w:hyperlink>
      <w:r w:rsidRPr="00BF27E6">
        <w:rPr>
          <w:sz w:val="28"/>
          <w:szCs w:val="28"/>
        </w:rPr>
        <w:t xml:space="preserve"> настоящего Соглашения;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7" w:name="Par103"/>
      <w:bookmarkEnd w:id="7"/>
      <w:r w:rsidRPr="00BF27E6">
        <w:rPr>
          <w:sz w:val="28"/>
          <w:szCs w:val="28"/>
        </w:rPr>
        <w:t xml:space="preserve">4.2.2. принимать решение об изменении условий настоящего Соглашения на основании информации и предложений, направленных Учреждением в соответствии с </w:t>
      </w:r>
      <w:hyperlink w:anchor="Par130" w:history="1">
        <w:r w:rsidRPr="00BF27E6">
          <w:rPr>
            <w:sz w:val="28"/>
            <w:szCs w:val="28"/>
          </w:rPr>
          <w:t>пунктом 4.4.2</w:t>
        </w:r>
      </w:hyperlink>
      <w:r w:rsidRPr="00BF27E6">
        <w:rPr>
          <w:sz w:val="28"/>
          <w:szCs w:val="28"/>
        </w:rPr>
        <w:t xml:space="preserve"> настоящего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указанных в </w:t>
      </w:r>
      <w:hyperlink w:anchor="Par61" w:history="1">
        <w:r w:rsidRPr="00BF27E6">
          <w:rPr>
            <w:sz w:val="28"/>
            <w:szCs w:val="28"/>
          </w:rPr>
          <w:t>пункте 2.2</w:t>
        </w:r>
      </w:hyperlink>
      <w:r w:rsidRPr="00BF27E6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настоящего Соглашения, и при условии предоставления Учреждением информации, содержащей финансово-экономическое обоснование данных изменений, в том числе в случаях:</w:t>
      </w:r>
    </w:p>
    <w:p w:rsidR="001E55B8" w:rsidRPr="000B1173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4.2.2.1.</w:t>
      </w:r>
      <w:r w:rsidRPr="000B1173">
        <w:rPr>
          <w:sz w:val="28"/>
          <w:szCs w:val="28"/>
        </w:rPr>
        <w:t xml:space="preserve"> увеличения или уменьшения общего объема бюджетных ассигнований, предусмотренных главному распорядителю бюджетных средств в </w:t>
      </w:r>
      <w:r>
        <w:rPr>
          <w:sz w:val="28"/>
          <w:szCs w:val="28"/>
        </w:rPr>
        <w:t>окружном</w:t>
      </w:r>
      <w:r w:rsidRPr="000B1173">
        <w:rPr>
          <w:sz w:val="28"/>
          <w:szCs w:val="28"/>
        </w:rPr>
        <w:t xml:space="preserve"> бюджете;</w:t>
      </w:r>
    </w:p>
    <w:p w:rsidR="001E55B8" w:rsidRPr="000B1173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4.2.2.2.</w:t>
      </w:r>
      <w:r w:rsidRPr="000B1173">
        <w:rPr>
          <w:sz w:val="28"/>
          <w:szCs w:val="28"/>
        </w:rPr>
        <w:t xml:space="preserve"> выявления дополнительной потребности Учреждения в финансировании иных целей при наличии соответствующих расчетов и обоснований в пределах общего объема бюджетных ассигнований, предусмотренных главному распорядителю бюджетных средств в </w:t>
      </w:r>
      <w:r>
        <w:rPr>
          <w:sz w:val="28"/>
          <w:szCs w:val="28"/>
        </w:rPr>
        <w:t>окружном</w:t>
      </w:r>
      <w:r w:rsidRPr="000B1173">
        <w:rPr>
          <w:sz w:val="28"/>
          <w:szCs w:val="28"/>
        </w:rPr>
        <w:t xml:space="preserve"> бюджете;</w:t>
      </w:r>
    </w:p>
    <w:p w:rsidR="001E55B8" w:rsidRPr="000B1173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4.2.2.3.</w:t>
      </w:r>
      <w:r w:rsidRPr="000B1173">
        <w:rPr>
          <w:sz w:val="28"/>
          <w:szCs w:val="28"/>
        </w:rPr>
        <w:t xml:space="preserve"> выявления необходимости перераспределения объемов субсидии между Учреждениями;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4.2.2.4. </w:t>
      </w:r>
      <w:r w:rsidRPr="000B1173">
        <w:rPr>
          <w:sz w:val="28"/>
          <w:szCs w:val="28"/>
        </w:rPr>
        <w:t>выявления невозможности осуществления расходов на предусмотренные цели в полном объеме</w:t>
      </w:r>
      <w:r>
        <w:rPr>
          <w:sz w:val="28"/>
          <w:szCs w:val="28"/>
        </w:rPr>
        <w:t>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8" w:name="Par104"/>
      <w:bookmarkEnd w:id="8"/>
      <w:r>
        <w:rPr>
          <w:sz w:val="28"/>
          <w:szCs w:val="28"/>
        </w:rPr>
        <w:t>4.2.3. принимать в установленном бюджетным законодательством Российской Федерации порядке решение о наличии или отсутствии потребности в направлении в 20__ году (у</w:t>
      </w:r>
      <w:r w:rsidRPr="007B06EB">
        <w:rPr>
          <w:sz w:val="28"/>
          <w:szCs w:val="28"/>
        </w:rPr>
        <w:t>казывается год, следующий за годом предоставления Субсидии</w:t>
      </w:r>
      <w:r>
        <w:rPr>
          <w:sz w:val="28"/>
          <w:szCs w:val="28"/>
        </w:rPr>
        <w:t>)</w:t>
      </w:r>
      <w:hyperlink w:anchor="Par209" w:history="1"/>
      <w:r>
        <w:rPr>
          <w:sz w:val="28"/>
          <w:szCs w:val="28"/>
        </w:rPr>
        <w:t xml:space="preserve"> остатка Субсидии, не использованного в </w:t>
      </w:r>
      <w:r>
        <w:rPr>
          <w:sz w:val="28"/>
          <w:szCs w:val="28"/>
        </w:rPr>
        <w:lastRenderedPageBreak/>
        <w:t>20__ году (у</w:t>
      </w:r>
      <w:r w:rsidRPr="00D55BEF">
        <w:rPr>
          <w:sz w:val="28"/>
          <w:szCs w:val="28"/>
        </w:rPr>
        <w:t>казывается год предоставления Субсидии</w:t>
      </w:r>
      <w:r>
        <w:rPr>
          <w:sz w:val="28"/>
          <w:szCs w:val="28"/>
        </w:rPr>
        <w:t xml:space="preserve">), а также об использовании средств, поступивших в 20__ году </w:t>
      </w:r>
      <w:r w:rsidRPr="00D55BEF">
        <w:rPr>
          <w:sz w:val="28"/>
          <w:szCs w:val="28"/>
        </w:rPr>
        <w:t>(указывается год, следующий за</w:t>
      </w:r>
      <w:r>
        <w:rPr>
          <w:sz w:val="28"/>
          <w:szCs w:val="28"/>
        </w:rPr>
        <w:t xml:space="preserve"> годом предоставления Субсидии) Учреждению от возврата дебиторской задолженности прошлых лет, возникшей от использования Субсидии, на цель(и), указанную(ые) в </w:t>
      </w:r>
      <w:hyperlink r:id="rId18" w:history="1">
        <w:r w:rsidRPr="00D55BEF">
          <w:rPr>
            <w:sz w:val="28"/>
            <w:szCs w:val="28"/>
          </w:rPr>
          <w:t>Приложении 1</w:t>
        </w:r>
      </w:hyperlink>
      <w:r w:rsidRPr="00D55BEF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настоящему Соглашению, не позднее __ рабочих дней после получения от Учреждения следующих документов, обосновывающих потребность в направлении остатка Субсидии на цель(и), указанную(ые) в </w:t>
      </w:r>
      <w:hyperlink r:id="rId19" w:history="1">
        <w:r w:rsidRPr="00D55BEF">
          <w:rPr>
            <w:sz w:val="28"/>
            <w:szCs w:val="28"/>
          </w:rPr>
          <w:t>Приложении 1</w:t>
        </w:r>
      </w:hyperlink>
      <w:r w:rsidRPr="00D55BEF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Соглашению.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4.2.4. осуществлять иные права, установленные бюджетным законодательством Российской Федерации, Порядком предоставления субсидии и настоящим Соглашением.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 Учреждение обязуется: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9" w:name="Par111"/>
      <w:bookmarkEnd w:id="9"/>
      <w:r>
        <w:rPr>
          <w:sz w:val="28"/>
          <w:szCs w:val="28"/>
        </w:rPr>
        <w:t>4.3.1. направлять Учредителю на утверждение: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4.3.1.1. Сведения не позднее __ рабочих дней со дня заключения настоящего Соглашения;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4.3.1.2. Сведения с учетом внесенных изменений не позднее __ рабочих дней со дня получения от Учредителя информации о принятом решении об изменении размера Субсидии (в</w:t>
      </w:r>
      <w:r w:rsidRPr="0009659C">
        <w:rPr>
          <w:sz w:val="28"/>
          <w:szCs w:val="28"/>
        </w:rPr>
        <w:t xml:space="preserve">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</w:t>
      </w:r>
      <w:r>
        <w:rPr>
          <w:sz w:val="28"/>
          <w:szCs w:val="28"/>
        </w:rPr>
        <w:t>);</w:t>
      </w:r>
    </w:p>
    <w:p w:rsidR="001E55B8" w:rsidRPr="005B7DC7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4.3.2. использовать Субсидию для достижения цели(ей), указанной(ых) в </w:t>
      </w:r>
      <w:hyperlink r:id="rId20" w:history="1">
        <w:r w:rsidRPr="005B7DC7">
          <w:rPr>
            <w:sz w:val="28"/>
            <w:szCs w:val="28"/>
          </w:rPr>
          <w:t>Приложении 1</w:t>
        </w:r>
      </w:hyperlink>
      <w:r w:rsidRPr="005B7DC7">
        <w:rPr>
          <w:sz w:val="28"/>
          <w:szCs w:val="28"/>
        </w:rPr>
        <w:t xml:space="preserve"> настоящего Соглашения, в соответствии с условиями предоставления Субсидии, установленными Порядком предоставления субсидии, и настоящим Соглашением на осуществление выплат, указанных в Сведениях;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0" w:name="Par116"/>
      <w:bookmarkEnd w:id="10"/>
      <w:r w:rsidRPr="005B7DC7">
        <w:rPr>
          <w:sz w:val="28"/>
          <w:szCs w:val="28"/>
        </w:rPr>
        <w:t>4.3.</w:t>
      </w:r>
      <w:r>
        <w:rPr>
          <w:sz w:val="28"/>
          <w:szCs w:val="28"/>
        </w:rPr>
        <w:t>3</w:t>
      </w:r>
      <w:r w:rsidRPr="005B7DC7">
        <w:rPr>
          <w:sz w:val="28"/>
          <w:szCs w:val="28"/>
        </w:rPr>
        <w:t xml:space="preserve">. 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w:anchor="Par102" w:history="1">
        <w:r w:rsidRPr="005B7DC7">
          <w:rPr>
            <w:sz w:val="28"/>
            <w:szCs w:val="28"/>
          </w:rPr>
          <w:t>пунктом 4.2.1</w:t>
        </w:r>
      </w:hyperlink>
      <w:r w:rsidRPr="005B7DC7">
        <w:rPr>
          <w:sz w:val="28"/>
          <w:szCs w:val="28"/>
        </w:rPr>
        <w:t xml:space="preserve"> настоящего Соглашения, не позднее __ рабочих дней со дня получения указ</w:t>
      </w:r>
      <w:r>
        <w:rPr>
          <w:sz w:val="28"/>
          <w:szCs w:val="28"/>
        </w:rPr>
        <w:t>анного запроса;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4.3.4. направлять Учредителю не позднее ____ рабочих дней, следующих за отчетным периодом _______________________________, в котором была получена Субсидия </w:t>
      </w:r>
      <w:hyperlink r:id="rId21" w:history="1">
        <w:r w:rsidRPr="009B124E">
          <w:rPr>
            <w:sz w:val="28"/>
            <w:szCs w:val="28"/>
          </w:rPr>
          <w:t>отчет</w:t>
        </w:r>
      </w:hyperlink>
      <w:r w:rsidRPr="009B124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расходах, источником финансового обеспечения которых является Субсидия, по форме в соответствии с Приложением 3 к </w:t>
      </w:r>
      <w:r>
        <w:rPr>
          <w:sz w:val="28"/>
          <w:szCs w:val="28"/>
        </w:rPr>
        <w:lastRenderedPageBreak/>
        <w:t>настоящему Соглашению, являющимся неотъемлемой частью настоящего Соглашения</w:t>
      </w:r>
      <w:r w:rsidR="00CC1F3A">
        <w:rPr>
          <w:rStyle w:val="af2"/>
          <w:sz w:val="28"/>
          <w:szCs w:val="28"/>
        </w:rPr>
        <w:footnoteReference w:id="1"/>
      </w:r>
      <w:r>
        <w:rPr>
          <w:sz w:val="28"/>
          <w:szCs w:val="28"/>
        </w:rPr>
        <w:t>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4.3.5. устранять выявленный(е) по итогам проверки, проведенной Учредителем, факт(ы) нарушения цели(ей) и условий предоставления Субсидии, определенных Порядком предоставления субсидии, и настоящим Соглашением (получения от органа финансового контроля информации о нарушении Учреждением цели(ей) и условий предоставления Субсидии, установленных Порядком предоставления субсидии и настоящим Соглашением), включая возврат использованной Субсидии или ее части в окружной бюджет, в течение __ рабочих дней со дня получения требования Учредителя об устранении нарушения;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4.3.6. возвращать неиспользованный остаток Субсидии в доход окружного бюджета в случае отсутствия решения Учредителя о наличии потребности в направлении не использованного в 20__ году (у</w:t>
      </w:r>
      <w:r w:rsidRPr="00D024C0">
        <w:rPr>
          <w:sz w:val="28"/>
          <w:szCs w:val="28"/>
        </w:rPr>
        <w:t>казывается год предоставления Субсидии</w:t>
      </w:r>
      <w:r>
        <w:rPr>
          <w:sz w:val="28"/>
          <w:szCs w:val="28"/>
        </w:rPr>
        <w:t xml:space="preserve">) остатка Субсидии на цель(и), указанную(ые) в </w:t>
      </w:r>
      <w:hyperlink r:id="rId22" w:history="1">
        <w:r w:rsidRPr="00D024C0">
          <w:rPr>
            <w:sz w:val="28"/>
            <w:szCs w:val="28"/>
          </w:rPr>
          <w:t>Приложении 1</w:t>
        </w:r>
      </w:hyperlink>
      <w:r w:rsidRPr="00D024C0">
        <w:rPr>
          <w:sz w:val="28"/>
          <w:szCs w:val="28"/>
        </w:rPr>
        <w:t xml:space="preserve"> к н</w:t>
      </w:r>
      <w:r>
        <w:rPr>
          <w:sz w:val="28"/>
          <w:szCs w:val="28"/>
        </w:rPr>
        <w:t>астоящему Соглашению, в срок до «__» ___________ 20__ г.;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4.3.7. выполнять иные обязательства, установленные бюджетным законодательством Российской Федерации, Порядком предоставления субсидии и настоящим Соглашением.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 Учреждение вправе: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1" w:name="Par129"/>
      <w:bookmarkEnd w:id="11"/>
      <w:r>
        <w:rPr>
          <w:sz w:val="28"/>
          <w:szCs w:val="28"/>
        </w:rPr>
        <w:t xml:space="preserve">4.4.1. направлять Учредителю документы, указанные в </w:t>
      </w:r>
      <w:hyperlink w:anchor="Par104" w:history="1">
        <w:r w:rsidRPr="00E91C4C">
          <w:rPr>
            <w:sz w:val="28"/>
            <w:szCs w:val="28"/>
          </w:rPr>
          <w:t>пункте 4.2.3</w:t>
        </w:r>
      </w:hyperlink>
      <w:r>
        <w:rPr>
          <w:sz w:val="28"/>
          <w:szCs w:val="28"/>
        </w:rPr>
        <w:t xml:space="preserve"> настоящего Соглашения, не позднее __ рабочих дней, следующих за отчетным финансовым годом (годом предоставления Субсидии);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2" w:name="Par130"/>
      <w:bookmarkEnd w:id="12"/>
      <w:r>
        <w:rPr>
          <w:sz w:val="28"/>
          <w:szCs w:val="28"/>
        </w:rPr>
        <w:t>4.4.2. направлять Учредителю предложения о внесении изменений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 изменения;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4.4.3. обращаться к Учредителю в целях получения разъяснений в связи с исполнением настоящего Соглашения;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4.4.4. осуществлять иные права, установленные бюджетным законодательством Российской Федерации, Правилами предоставления субсидии и настоящим Соглашением.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V. Ответственность Сторон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VI. Иные условия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Pr="004660AA" w:rsidRDefault="001E55B8" w:rsidP="001E55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60AA">
        <w:rPr>
          <w:sz w:val="28"/>
          <w:szCs w:val="28"/>
        </w:rPr>
        <w:t>6.1. Иные условия по настоящему Соглашению:</w:t>
      </w:r>
    </w:p>
    <w:p w:rsidR="001E55B8" w:rsidRPr="004660AA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4660AA">
        <w:rPr>
          <w:sz w:val="28"/>
          <w:szCs w:val="28"/>
        </w:rPr>
        <w:t>6.1.1. _________________________________________________________;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4660AA">
        <w:rPr>
          <w:sz w:val="28"/>
          <w:szCs w:val="28"/>
        </w:rPr>
        <w:t>6.1.2. _________________________________________________________.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VII. Заключительные положения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7.1. Расторжение настоящего Соглашения возможно в случае: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7.1.1. реорганизации или ликвидации Учреждения;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7.1.2. нарушения Учреждением цели и условий предоставления Субсидии, установленных Порядком предоставления субсидии, и настоящим Соглашением.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7.2. Расторжение Соглашения осуществляется по соглашению сторон и оформляется в виде соглашения о расторжении настоящего Соглашения.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7.3.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1E55B8" w:rsidRPr="006D55C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</w:t>
      </w:r>
      <w:hyperlink w:anchor="Par61" w:history="1">
        <w:r w:rsidRPr="006D55C0">
          <w:rPr>
            <w:sz w:val="28"/>
            <w:szCs w:val="28"/>
          </w:rPr>
          <w:t>пункте 2.2</w:t>
        </w:r>
      </w:hyperlink>
      <w:r w:rsidRPr="006D55C0">
        <w:rPr>
          <w:sz w:val="28"/>
          <w:szCs w:val="28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:rsidR="001E55B8" w:rsidRPr="006D55C0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6D55C0">
        <w:rPr>
          <w:sz w:val="28"/>
          <w:szCs w:val="28"/>
        </w:rPr>
        <w:t xml:space="preserve">7.5. Изменение настоящего Соглашения, в том числе в соответствии с положениями </w:t>
      </w:r>
      <w:hyperlink w:anchor="Par103" w:history="1">
        <w:r w:rsidRPr="006D55C0">
          <w:rPr>
            <w:sz w:val="28"/>
            <w:szCs w:val="28"/>
          </w:rPr>
          <w:t>пункта 4.2.2</w:t>
        </w:r>
      </w:hyperlink>
      <w:r w:rsidRPr="006D55C0">
        <w:rPr>
          <w:sz w:val="28"/>
          <w:szCs w:val="28"/>
        </w:rPr>
        <w:t xml:space="preserve"> настоящего Соглашения, осуществляется по </w:t>
      </w:r>
      <w:r w:rsidRPr="006D55C0">
        <w:rPr>
          <w:sz w:val="28"/>
          <w:szCs w:val="28"/>
        </w:rPr>
        <w:lastRenderedPageBreak/>
        <w:t xml:space="preserve">соглашению Сторон и оформляется в виде дополнительного </w:t>
      </w:r>
      <w:hyperlink r:id="rId23" w:history="1">
        <w:r w:rsidRPr="006D55C0">
          <w:rPr>
            <w:sz w:val="28"/>
            <w:szCs w:val="28"/>
          </w:rPr>
          <w:t>соглашения</w:t>
        </w:r>
      </w:hyperlink>
      <w:r w:rsidRPr="006D55C0">
        <w:rPr>
          <w:sz w:val="28"/>
          <w:szCs w:val="28"/>
        </w:rPr>
        <w:t>, которое является неотъемлемой частью настоящего Соглашения.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7.6. Документы и иная информация, предусмотренные настоящим Соглашением, могут направляться Сторонами следующим(ми) способом(ами):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7.6.1._______________________________________________________;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7.6.2._______________________________________________________.</w:t>
      </w:r>
    </w:p>
    <w:p w:rsidR="001E55B8" w:rsidRDefault="001E55B8" w:rsidP="001E55B8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7.7. Настоящее Соглашение заключено Сторонами в форме бумажного документа в двух экземплярах, по одному экземпляру для каждой из Сторон.</w:t>
      </w:r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bookmarkStart w:id="13" w:name="Par166"/>
      <w:bookmarkEnd w:id="13"/>
    </w:p>
    <w:p w:rsidR="001E55B8" w:rsidRDefault="001E55B8" w:rsidP="001E55B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VIII. Платежные реквизиты Сторон</w:t>
      </w:r>
    </w:p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072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1E55B8" w:rsidTr="00FF0E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</w:t>
            </w:r>
          </w:p>
        </w:tc>
      </w:tr>
      <w:tr w:rsidR="001E55B8" w:rsidTr="00FF0E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ОГРН, ОКТМО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ОГРН, ОКТМО</w:t>
            </w:r>
          </w:p>
        </w:tc>
      </w:tr>
      <w:tr w:rsidR="001E55B8" w:rsidTr="00FF0E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нахождения:</w:t>
            </w:r>
          </w:p>
        </w:tc>
      </w:tr>
      <w:tr w:rsidR="001E55B8" w:rsidTr="00FF0E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ИНН/КПП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ИНН/КПП</w:t>
            </w:r>
          </w:p>
        </w:tc>
      </w:tr>
      <w:tr w:rsidR="001E55B8" w:rsidTr="00FF0E1B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 Банка России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БИК,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органа, в котором открыт лицевой счет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Лицевой счет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Платежные реквизиты: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учреждения Банка России (наименование кредитной организации),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БИК, корреспондентский счет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Расчетный счет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органа, в котором открыт лицевой счет</w:t>
            </w:r>
          </w:p>
          <w:p w:rsidR="001E55B8" w:rsidRDefault="001E55B8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Лицевой счет</w:t>
            </w:r>
          </w:p>
        </w:tc>
      </w:tr>
    </w:tbl>
    <w:p w:rsidR="001E55B8" w:rsidRDefault="001E55B8" w:rsidP="001E55B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E55B8" w:rsidRDefault="001E55B8" w:rsidP="001E55B8">
      <w:pPr>
        <w:tabs>
          <w:tab w:val="left" w:pos="2940"/>
        </w:tabs>
        <w:rPr>
          <w:sz w:val="28"/>
          <w:szCs w:val="28"/>
        </w:rPr>
      </w:pPr>
    </w:p>
    <w:p w:rsidR="001E55B8" w:rsidRDefault="001E55B8" w:rsidP="001E55B8">
      <w:pPr>
        <w:tabs>
          <w:tab w:val="left" w:pos="2940"/>
        </w:tabs>
        <w:rPr>
          <w:sz w:val="28"/>
          <w:szCs w:val="28"/>
        </w:rPr>
      </w:pPr>
      <w:r>
        <w:rPr>
          <w:sz w:val="28"/>
          <w:szCs w:val="28"/>
        </w:rPr>
        <w:tab/>
        <w:t>IX. Подписи Сторон</w:t>
      </w:r>
    </w:p>
    <w:p w:rsidR="001E55B8" w:rsidRDefault="001E55B8" w:rsidP="001E55B8">
      <w:pPr>
        <w:tabs>
          <w:tab w:val="left" w:pos="2940"/>
        </w:tabs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E55B8" w:rsidTr="00FF0E1B"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Руководитель</w:t>
            </w: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(уполномоченное лицо)</w:t>
            </w: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(Учредитель)</w:t>
            </w: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Подпись</w:t>
            </w:r>
          </w:p>
        </w:tc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Фамилия, имя, отчество</w:t>
            </w:r>
          </w:p>
        </w:tc>
      </w:tr>
      <w:tr w:rsidR="001E55B8" w:rsidTr="00FF0E1B"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Руководитель</w:t>
            </w: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(уполномоченное лицо)</w:t>
            </w:r>
          </w:p>
          <w:p w:rsidR="001E55B8" w:rsidRPr="00FF0E1B" w:rsidRDefault="001E55B8" w:rsidP="00FF0E1B">
            <w:pPr>
              <w:tabs>
                <w:tab w:val="left" w:pos="2940"/>
              </w:tabs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(Учреждение)</w:t>
            </w:r>
          </w:p>
        </w:tc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Подпись</w:t>
            </w:r>
          </w:p>
        </w:tc>
        <w:tc>
          <w:tcPr>
            <w:tcW w:w="3115" w:type="dxa"/>
            <w:shd w:val="clear" w:color="auto" w:fill="auto"/>
          </w:tcPr>
          <w:p w:rsidR="001E55B8" w:rsidRPr="00FF0E1B" w:rsidRDefault="001E55B8" w:rsidP="00FF0E1B">
            <w:pPr>
              <w:tabs>
                <w:tab w:val="left" w:pos="2940"/>
              </w:tabs>
              <w:jc w:val="center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Фамилия, имя, отчество</w:t>
            </w:r>
          </w:p>
        </w:tc>
      </w:tr>
    </w:tbl>
    <w:p w:rsidR="00A972CA" w:rsidRDefault="00A972CA" w:rsidP="001E55B8">
      <w:pPr>
        <w:tabs>
          <w:tab w:val="left" w:pos="2670"/>
        </w:tabs>
        <w:rPr>
          <w:lang w:eastAsia="en-US"/>
        </w:rPr>
        <w:sectPr w:rsidR="00A972CA" w:rsidSect="001E55B8">
          <w:pgSz w:w="11907" w:h="16840"/>
          <w:pgMar w:top="1134" w:right="850" w:bottom="1134" w:left="1701" w:header="454" w:footer="0" w:gutter="0"/>
          <w:pgNumType w:start="1"/>
          <w:cols w:space="720"/>
          <w:titlePg/>
          <w:docGrid w:linePitch="272"/>
        </w:sectPr>
      </w:pPr>
    </w:p>
    <w:p w:rsidR="00A972CA" w:rsidRDefault="00A972CA" w:rsidP="001E55B8">
      <w:pPr>
        <w:tabs>
          <w:tab w:val="left" w:pos="2670"/>
        </w:tabs>
        <w:rPr>
          <w:lang w:eastAsia="en-US"/>
        </w:rPr>
      </w:pPr>
    </w:p>
    <w:tbl>
      <w:tblPr>
        <w:tblW w:w="14170" w:type="dxa"/>
        <w:tblLook w:val="04A0" w:firstRow="1" w:lastRow="0" w:firstColumn="1" w:lastColumn="0" w:noHBand="0" w:noVBand="1"/>
      </w:tblPr>
      <w:tblGrid>
        <w:gridCol w:w="9351"/>
        <w:gridCol w:w="4819"/>
      </w:tblGrid>
      <w:tr w:rsidR="00A972CA" w:rsidTr="00FF0E1B">
        <w:tc>
          <w:tcPr>
            <w:tcW w:w="9351" w:type="dxa"/>
            <w:shd w:val="clear" w:color="auto" w:fill="auto"/>
          </w:tcPr>
          <w:p w:rsidR="00A972CA" w:rsidRPr="00FF0E1B" w:rsidRDefault="00A972CA" w:rsidP="00FF0E1B">
            <w:pPr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19" w:type="dxa"/>
            <w:shd w:val="clear" w:color="auto" w:fill="auto"/>
          </w:tcPr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Приложение 1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к Соглашению о предоставлении 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из окружного бюджета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государственным бюджетным учреждениям, подведомственным Департаменту образования, культуры и спорта Ненецкого автономного округа, субсидий на иные цели</w:t>
            </w:r>
          </w:p>
        </w:tc>
      </w:tr>
    </w:tbl>
    <w:p w:rsidR="00A972CA" w:rsidRDefault="00A972CA" w:rsidP="00A972C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Courier New" w:hAnsi="Courier New" w:cs="Courier New"/>
        </w:rPr>
        <w:t xml:space="preserve">                                       </w:t>
      </w:r>
    </w:p>
    <w:p w:rsidR="00A972CA" w:rsidRPr="00AA30BF" w:rsidRDefault="00A972CA" w:rsidP="00A972C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A30BF">
        <w:rPr>
          <w:sz w:val="28"/>
          <w:szCs w:val="28"/>
        </w:rPr>
        <w:t>Перечень Субсидий</w:t>
      </w:r>
    </w:p>
    <w:p w:rsidR="00A972CA" w:rsidRPr="00AA30BF" w:rsidRDefault="00A972CA" w:rsidP="00A972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984"/>
        <w:gridCol w:w="1843"/>
        <w:gridCol w:w="1843"/>
        <w:gridCol w:w="794"/>
        <w:gridCol w:w="1247"/>
        <w:gridCol w:w="1020"/>
        <w:gridCol w:w="1134"/>
        <w:gridCol w:w="1144"/>
        <w:gridCol w:w="907"/>
        <w:gridCol w:w="794"/>
        <w:gridCol w:w="794"/>
      </w:tblGrid>
      <w:tr w:rsidR="00A972CA" w:rsidTr="00FF0E1B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 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Субсидии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Направления расходования средств Субсидии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Сведения о нормативных правовых актах, </w:t>
            </w:r>
            <w:r w:rsidRPr="00131E30">
              <w:rPr>
                <w:sz w:val="28"/>
                <w:szCs w:val="28"/>
              </w:rPr>
              <w:t>определяющих основания для предоставления Субсидии</w:t>
            </w:r>
          </w:p>
        </w:tc>
        <w:tc>
          <w:tcPr>
            <w:tcW w:w="41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по бюджетной классификации Российской Федерации (в соответствии со сводной бюджетной росписью окружного бюджета)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Субсидии </w:t>
            </w:r>
            <w:hyperlink w:anchor="Par71" w:history="1"/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в том числе по финансовым годам (рублей)</w:t>
            </w:r>
          </w:p>
        </w:tc>
      </w:tr>
      <w:tr w:rsidR="00A972CA" w:rsidTr="00FF0E1B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раздел, подраздел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расходов</w:t>
            </w: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20___ г.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20___ г.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20___ г.</w:t>
            </w:r>
          </w:p>
        </w:tc>
      </w:tr>
      <w:tr w:rsidR="00A972CA" w:rsidTr="00FF0E1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A972CA" w:rsidTr="00FF0E1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A972C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972CA" w:rsidRDefault="00A972CA" w:rsidP="001E55B8">
      <w:pPr>
        <w:tabs>
          <w:tab w:val="left" w:pos="2670"/>
        </w:tabs>
        <w:rPr>
          <w:lang w:eastAsia="en-US"/>
        </w:rPr>
      </w:pPr>
    </w:p>
    <w:p w:rsidR="00A972CA" w:rsidRDefault="00A972CA" w:rsidP="001E55B8">
      <w:pPr>
        <w:tabs>
          <w:tab w:val="left" w:pos="2670"/>
        </w:tabs>
        <w:rPr>
          <w:lang w:eastAsia="en-US"/>
        </w:rPr>
        <w:sectPr w:rsidR="00A972CA" w:rsidSect="00A972CA">
          <w:pgSz w:w="16840" w:h="11907" w:orient="landscape"/>
          <w:pgMar w:top="850" w:right="1134" w:bottom="1418" w:left="1134" w:header="454" w:footer="0" w:gutter="0"/>
          <w:pgNumType w:start="1"/>
          <w:cols w:space="720"/>
          <w:titlePg/>
          <w:docGrid w:linePitch="272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A972CA" w:rsidTr="00FF0E1B">
        <w:tc>
          <w:tcPr>
            <w:tcW w:w="4672" w:type="dxa"/>
            <w:shd w:val="clear" w:color="auto" w:fill="auto"/>
          </w:tcPr>
          <w:p w:rsidR="00A972CA" w:rsidRPr="00FF0E1B" w:rsidRDefault="00A972CA" w:rsidP="00FF0E1B">
            <w:pPr>
              <w:autoSpaceDE w:val="0"/>
              <w:autoSpaceDN w:val="0"/>
              <w:adjustRightInd w:val="0"/>
              <w:jc w:val="right"/>
              <w:outlineLvl w:val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672" w:type="dxa"/>
            <w:shd w:val="clear" w:color="auto" w:fill="auto"/>
          </w:tcPr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Приложение 2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к Соглашению о предоставлении 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из окружного бюджета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государственным бюджетным учреждениям, подведомственным Департаменту образования, культуры и спорта Ненецкого автономного округа, </w:t>
            </w:r>
          </w:p>
          <w:p w:rsidR="00A972CA" w:rsidRPr="00FF0E1B" w:rsidRDefault="00A972CA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субсидий на иные цели</w:t>
            </w:r>
          </w:p>
        </w:tc>
      </w:tr>
    </w:tbl>
    <w:p w:rsidR="00A972CA" w:rsidRDefault="00A972CA" w:rsidP="00A972C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A972CA" w:rsidRDefault="00A972CA" w:rsidP="00A972CA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перечисления Субсидии</w:t>
      </w:r>
    </w:p>
    <w:p w:rsidR="00A972CA" w:rsidRDefault="00A972CA" w:rsidP="00A97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Учредителя ___________________________</w:t>
      </w:r>
    </w:p>
    <w:p w:rsidR="00A972CA" w:rsidRDefault="00A972CA" w:rsidP="00A972CA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Учреждения ___________________________</w:t>
      </w:r>
    </w:p>
    <w:p w:rsidR="00A972CA" w:rsidRDefault="00A972CA" w:rsidP="00A972CA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5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106"/>
        <w:gridCol w:w="737"/>
        <w:gridCol w:w="1106"/>
        <w:gridCol w:w="160"/>
        <w:gridCol w:w="605"/>
        <w:gridCol w:w="652"/>
        <w:gridCol w:w="1418"/>
        <w:gridCol w:w="1144"/>
        <w:gridCol w:w="820"/>
        <w:gridCol w:w="871"/>
      </w:tblGrid>
      <w:tr w:rsidR="00A972CA" w:rsidTr="00FF0E1B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субсидии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бюджетной классификации Российской Федерации (по расходам окружного бюджета на предоставление Субсидии) </w:t>
            </w:r>
            <w:hyperlink w:anchor="Par122" w:history="1">
              <w:r>
                <w:rPr>
                  <w:sz w:val="28"/>
                  <w:szCs w:val="28"/>
                </w:rPr>
                <w:t>&lt;1</w:t>
              </w:r>
              <w:r w:rsidRPr="00FE2009">
                <w:rPr>
                  <w:sz w:val="28"/>
                  <w:szCs w:val="28"/>
                </w:rPr>
                <w:t>&gt;</w:t>
              </w:r>
            </w:hyperlink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перечисления Субсидии </w:t>
            </w:r>
          </w:p>
        </w:tc>
        <w:tc>
          <w:tcPr>
            <w:tcW w:w="1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Код Субсидии 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подлежащая перечислению, рублей</w:t>
            </w:r>
          </w:p>
        </w:tc>
      </w:tr>
      <w:tr w:rsidR="00A972CA" w:rsidTr="00FF0E1B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главы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раздел, подраздел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целевая статья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расходов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4" w:name="Par32"/>
            <w:bookmarkEnd w:id="14"/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15" w:name="Par33"/>
            <w:bookmarkEnd w:id="15"/>
            <w:r>
              <w:rPr>
                <w:sz w:val="28"/>
                <w:szCs w:val="28"/>
              </w:rPr>
              <w:t xml:space="preserve">в том числе </w:t>
            </w: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«___» 20____ г.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«___» 20____ г.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6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коду субсидии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«___» 20____ г.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65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коду субсидии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коду БК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FF0E1B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коду БК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980BDA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коду БК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972CA" w:rsidTr="00980BDA">
        <w:tc>
          <w:tcPr>
            <w:tcW w:w="3846" w:type="dxa"/>
            <w:gridSpan w:val="5"/>
            <w:tcBorders>
              <w:top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2675" w:type="dxa"/>
            <w:gridSpan w:val="3"/>
            <w:tcBorders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2CA" w:rsidRDefault="00A972CA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2CA" w:rsidRDefault="00A972CA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972CA" w:rsidRDefault="00A972CA" w:rsidP="00A972C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972CA" w:rsidRDefault="00A972CA" w:rsidP="00A972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A972CA" w:rsidRDefault="00A972CA" w:rsidP="00A972CA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bookmarkStart w:id="16" w:name="Par120"/>
      <w:bookmarkEnd w:id="16"/>
      <w:r>
        <w:rPr>
          <w:sz w:val="28"/>
          <w:szCs w:val="28"/>
        </w:rPr>
        <w:t xml:space="preserve">&lt;1&gt; </w:t>
      </w:r>
      <w:bookmarkStart w:id="17" w:name="Par122"/>
      <w:bookmarkEnd w:id="17"/>
      <w:r w:rsidRPr="00594D15">
        <w:rPr>
          <w:sz w:val="28"/>
          <w:szCs w:val="28"/>
        </w:rPr>
        <w:t xml:space="preserve">Указывается в соответствии с </w:t>
      </w:r>
      <w:hyperlink r:id="rId24" w:history="1">
        <w:r w:rsidRPr="00594D15">
          <w:rPr>
            <w:sz w:val="28"/>
            <w:szCs w:val="28"/>
          </w:rPr>
          <w:t>пунктом 2.2</w:t>
        </w:r>
      </w:hyperlink>
      <w:r w:rsidRPr="00594D15">
        <w:rPr>
          <w:sz w:val="28"/>
          <w:szCs w:val="28"/>
        </w:rPr>
        <w:t xml:space="preserve"> Сог</w:t>
      </w:r>
      <w:r>
        <w:rPr>
          <w:sz w:val="28"/>
          <w:szCs w:val="28"/>
        </w:rPr>
        <w:t>лашения.</w:t>
      </w:r>
    </w:p>
    <w:p w:rsidR="00A972CA" w:rsidRDefault="00A972CA" w:rsidP="00A972CA">
      <w:bookmarkStart w:id="18" w:name="Par123"/>
      <w:bookmarkStart w:id="19" w:name="Par124"/>
      <w:bookmarkEnd w:id="18"/>
      <w:bookmarkEnd w:id="19"/>
    </w:p>
    <w:p w:rsidR="00A972CA" w:rsidRDefault="00A972CA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</w:pPr>
    </w:p>
    <w:p w:rsidR="00AA483B" w:rsidRDefault="00AA483B" w:rsidP="001E55B8">
      <w:pPr>
        <w:tabs>
          <w:tab w:val="left" w:pos="2670"/>
        </w:tabs>
        <w:rPr>
          <w:lang w:eastAsia="en-US"/>
        </w:rPr>
        <w:sectPr w:rsidR="00AA483B" w:rsidSect="00A972CA">
          <w:pgSz w:w="11905" w:h="16838"/>
          <w:pgMar w:top="1134" w:right="850" w:bottom="1134" w:left="1701" w:header="454" w:footer="0" w:gutter="0"/>
          <w:pgNumType w:start="1"/>
          <w:cols w:space="720"/>
          <w:noEndnote/>
          <w:titlePg/>
          <w:docGrid w:linePitch="272"/>
        </w:sectPr>
      </w:pPr>
    </w:p>
    <w:tbl>
      <w:tblPr>
        <w:tblpPr w:leftFromText="180" w:rightFromText="180" w:tblpY="-510"/>
        <w:tblW w:w="14175" w:type="dxa"/>
        <w:tblLook w:val="04A0" w:firstRow="1" w:lastRow="0" w:firstColumn="1" w:lastColumn="0" w:noHBand="0" w:noVBand="1"/>
      </w:tblPr>
      <w:tblGrid>
        <w:gridCol w:w="9214"/>
        <w:gridCol w:w="4961"/>
      </w:tblGrid>
      <w:tr w:rsidR="00AA483B" w:rsidTr="00FF0E1B">
        <w:tc>
          <w:tcPr>
            <w:tcW w:w="9214" w:type="dxa"/>
            <w:shd w:val="clear" w:color="auto" w:fill="auto"/>
          </w:tcPr>
          <w:p w:rsidR="00AA483B" w:rsidRPr="00FF0E1B" w:rsidRDefault="00AA483B" w:rsidP="00FF0E1B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61" w:type="dxa"/>
            <w:shd w:val="clear" w:color="auto" w:fill="auto"/>
          </w:tcPr>
          <w:p w:rsidR="00AA483B" w:rsidRPr="00FF0E1B" w:rsidRDefault="00AA483B" w:rsidP="00FF0E1B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Приложение 3</w:t>
            </w:r>
          </w:p>
          <w:p w:rsidR="00AA483B" w:rsidRPr="00FF0E1B" w:rsidRDefault="00AA483B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 xml:space="preserve">к Соглашению о предоставлении </w:t>
            </w:r>
          </w:p>
          <w:p w:rsidR="00AA483B" w:rsidRPr="00FF0E1B" w:rsidRDefault="00AA483B" w:rsidP="00FF0E1B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28"/>
                <w:szCs w:val="28"/>
              </w:rPr>
            </w:pPr>
            <w:r w:rsidRPr="00FF0E1B">
              <w:rPr>
                <w:rFonts w:eastAsia="Calibri"/>
                <w:sz w:val="28"/>
                <w:szCs w:val="28"/>
              </w:rPr>
              <w:t>из окружного бюджета</w:t>
            </w:r>
          </w:p>
          <w:p w:rsidR="00AA483B" w:rsidRPr="00FF0E1B" w:rsidRDefault="00AA483B" w:rsidP="00FF0E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22"/>
                <w:szCs w:val="22"/>
              </w:rPr>
            </w:pPr>
            <w:r w:rsidRPr="00FF0E1B">
              <w:rPr>
                <w:rFonts w:eastAsia="Calibri"/>
                <w:sz w:val="28"/>
                <w:szCs w:val="28"/>
              </w:rPr>
              <w:t>государственным бюджетным учреждениям, подведомственным Департаменту образования, культуры и спорта Ненецкого автономного округа, субсидий на иные цели</w:t>
            </w:r>
          </w:p>
        </w:tc>
      </w:tr>
    </w:tbl>
    <w:p w:rsidR="00AA483B" w:rsidRDefault="00AA483B" w:rsidP="00AA483B">
      <w:pPr>
        <w:autoSpaceDE w:val="0"/>
        <w:autoSpaceDN w:val="0"/>
        <w:adjustRightInd w:val="0"/>
        <w:jc w:val="center"/>
        <w:rPr>
          <w:rFonts w:ascii="Calibri" w:hAnsi="Calibri" w:cs="Calibri"/>
        </w:rPr>
      </w:pPr>
    </w:p>
    <w:p w:rsidR="00AA483B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A483B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A483B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A483B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A483B" w:rsidRPr="005A5C5C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A5C5C">
        <w:rPr>
          <w:sz w:val="28"/>
          <w:szCs w:val="28"/>
        </w:rPr>
        <w:t>ОТЧЕТ</w:t>
      </w:r>
    </w:p>
    <w:p w:rsidR="00AA483B" w:rsidRPr="005A5C5C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A5C5C">
        <w:rPr>
          <w:sz w:val="28"/>
          <w:szCs w:val="28"/>
        </w:rPr>
        <w:t>о расходах, источником финансового обеспечения</w:t>
      </w:r>
    </w:p>
    <w:p w:rsidR="00AA483B" w:rsidRPr="005A5C5C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A5C5C">
        <w:rPr>
          <w:sz w:val="28"/>
          <w:szCs w:val="28"/>
        </w:rPr>
        <w:t>которых является Субсидия</w:t>
      </w:r>
    </w:p>
    <w:p w:rsidR="00AA483B" w:rsidRPr="005A5C5C" w:rsidRDefault="00AA483B" w:rsidP="00AA483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«</w:t>
      </w:r>
      <w:r w:rsidRPr="005A5C5C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5A5C5C">
        <w:rPr>
          <w:sz w:val="28"/>
          <w:szCs w:val="28"/>
        </w:rPr>
        <w:t xml:space="preserve"> ____________ 20__ г. </w:t>
      </w:r>
      <w:hyperlink w:anchor="Par74" w:history="1">
        <w:r w:rsidRPr="005A5C5C">
          <w:rPr>
            <w:sz w:val="28"/>
            <w:szCs w:val="28"/>
          </w:rPr>
          <w:t>&lt;1&gt;</w:t>
        </w:r>
      </w:hyperlink>
    </w:p>
    <w:p w:rsidR="00AA483B" w:rsidRPr="005A5C5C" w:rsidRDefault="00AA483B" w:rsidP="00AA483B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A483B" w:rsidRPr="005A5C5C" w:rsidRDefault="00AA483B" w:rsidP="00AA48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A5C5C">
        <w:rPr>
          <w:sz w:val="28"/>
          <w:szCs w:val="28"/>
        </w:rPr>
        <w:t>Наименование Учредителя ___________________________</w:t>
      </w:r>
    </w:p>
    <w:p w:rsidR="00AA483B" w:rsidRPr="005A5C5C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r w:rsidRPr="005A5C5C">
        <w:rPr>
          <w:sz w:val="28"/>
          <w:szCs w:val="28"/>
        </w:rPr>
        <w:t>Наименование Учреждения ___________________________</w:t>
      </w:r>
    </w:p>
    <w:p w:rsidR="00AA483B" w:rsidRPr="005A5C5C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r w:rsidRPr="005A5C5C">
        <w:rPr>
          <w:sz w:val="28"/>
          <w:szCs w:val="28"/>
        </w:rPr>
        <w:t>Единица измерения: рублей (с точностью до второго десятичного знака)</w:t>
      </w:r>
    </w:p>
    <w:p w:rsidR="00AA483B" w:rsidRPr="005A5C5C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9"/>
        <w:gridCol w:w="716"/>
        <w:gridCol w:w="1847"/>
        <w:gridCol w:w="1321"/>
        <w:gridCol w:w="1099"/>
        <w:gridCol w:w="1139"/>
        <w:gridCol w:w="1194"/>
        <w:gridCol w:w="1226"/>
        <w:gridCol w:w="997"/>
        <w:gridCol w:w="1139"/>
        <w:gridCol w:w="866"/>
        <w:gridCol w:w="1270"/>
        <w:gridCol w:w="1129"/>
      </w:tblGrid>
      <w:tr w:rsidR="00AA483B" w:rsidRPr="005A5C5C" w:rsidTr="00FF0E1B">
        <w:tc>
          <w:tcPr>
            <w:tcW w:w="1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Субсидии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0" w:name="Par10"/>
            <w:bookmarkEnd w:id="20"/>
            <w:r w:rsidRPr="005A5C5C">
              <w:rPr>
                <w:sz w:val="28"/>
                <w:szCs w:val="28"/>
              </w:rPr>
              <w:t xml:space="preserve">Код по бюджетной классификации Российской Федерации 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Остаток субсидии на начало текущего финансового года</w:t>
            </w:r>
          </w:p>
        </w:tc>
        <w:tc>
          <w:tcPr>
            <w:tcW w:w="3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D42BD">
              <w:rPr>
                <w:sz w:val="28"/>
                <w:szCs w:val="28"/>
              </w:rPr>
              <w:t xml:space="preserve">Поступления </w:t>
            </w:r>
            <w:hyperlink w:anchor="Par79" w:history="1">
              <w:r w:rsidRPr="008D42BD">
                <w:rPr>
                  <w:sz w:val="28"/>
                  <w:szCs w:val="28"/>
                </w:rPr>
                <w:t>&lt;3&gt;</w:t>
              </w:r>
            </w:hyperlink>
          </w:p>
        </w:tc>
        <w:tc>
          <w:tcPr>
            <w:tcW w:w="2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Выплаты</w:t>
            </w:r>
          </w:p>
        </w:tc>
        <w:tc>
          <w:tcPr>
            <w:tcW w:w="3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Остаток Субсидии на конец отчетного периода</w:t>
            </w:r>
          </w:p>
        </w:tc>
      </w:tr>
      <w:tr w:rsidR="00AA483B" w:rsidRPr="005A5C5C" w:rsidTr="00FF0E1B"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наиме</w:t>
            </w:r>
            <w:r w:rsidRPr="005A5C5C">
              <w:rPr>
                <w:sz w:val="28"/>
                <w:szCs w:val="28"/>
              </w:rPr>
              <w:lastRenderedPageBreak/>
              <w:t xml:space="preserve">нование 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lastRenderedPageBreak/>
              <w:t xml:space="preserve">код </w:t>
            </w: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1" w:name="Par17"/>
            <w:bookmarkEnd w:id="21"/>
            <w:r w:rsidRPr="005A5C5C">
              <w:rPr>
                <w:sz w:val="28"/>
                <w:szCs w:val="28"/>
              </w:rPr>
              <w:t>всего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 xml:space="preserve">из них </w:t>
            </w:r>
            <w:r w:rsidRPr="005A5C5C">
              <w:rPr>
                <w:sz w:val="28"/>
                <w:szCs w:val="28"/>
              </w:rPr>
              <w:lastRenderedPageBreak/>
              <w:t xml:space="preserve">разрешенных к использованию </w:t>
            </w:r>
            <w:hyperlink w:anchor="Par78" w:history="1">
              <w:r w:rsidRPr="008D42BD">
                <w:rPr>
                  <w:sz w:val="28"/>
                  <w:szCs w:val="28"/>
                </w:rPr>
                <w:t>&lt;2&gt;</w:t>
              </w:r>
            </w:hyperlink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2" w:name="Par19"/>
            <w:bookmarkEnd w:id="22"/>
            <w:r w:rsidRPr="005A5C5C">
              <w:rPr>
                <w:sz w:val="28"/>
                <w:szCs w:val="28"/>
              </w:rPr>
              <w:lastRenderedPageBreak/>
              <w:t xml:space="preserve">всего, в </w:t>
            </w:r>
            <w:r w:rsidRPr="005A5C5C">
              <w:rPr>
                <w:sz w:val="28"/>
                <w:szCs w:val="28"/>
              </w:rPr>
              <w:lastRenderedPageBreak/>
              <w:t>том числе</w:t>
            </w:r>
          </w:p>
        </w:tc>
        <w:tc>
          <w:tcPr>
            <w:tcW w:w="1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3" w:name="Par20"/>
            <w:bookmarkEnd w:id="23"/>
            <w:r w:rsidRPr="005A5C5C">
              <w:rPr>
                <w:sz w:val="28"/>
                <w:szCs w:val="28"/>
              </w:rPr>
              <w:lastRenderedPageBreak/>
              <w:t xml:space="preserve">из </w:t>
            </w:r>
            <w:r>
              <w:rPr>
                <w:sz w:val="28"/>
                <w:szCs w:val="28"/>
              </w:rPr>
              <w:lastRenderedPageBreak/>
              <w:t>окружного</w:t>
            </w:r>
            <w:r w:rsidRPr="005A5C5C">
              <w:rPr>
                <w:sz w:val="28"/>
                <w:szCs w:val="28"/>
              </w:rPr>
              <w:t xml:space="preserve"> бюджета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4" w:name="Par21"/>
            <w:bookmarkEnd w:id="24"/>
            <w:r w:rsidRPr="005A5C5C">
              <w:rPr>
                <w:sz w:val="28"/>
                <w:szCs w:val="28"/>
              </w:rPr>
              <w:lastRenderedPageBreak/>
              <w:t xml:space="preserve">возврат </w:t>
            </w:r>
            <w:r w:rsidRPr="005A5C5C">
              <w:rPr>
                <w:sz w:val="28"/>
                <w:szCs w:val="28"/>
              </w:rPr>
              <w:lastRenderedPageBreak/>
              <w:t xml:space="preserve">дебиторской задолженности прошлых лет </w:t>
            </w:r>
            <w:hyperlink w:anchor="Par80" w:history="1">
              <w:r w:rsidRPr="008D42BD">
                <w:rPr>
                  <w:sz w:val="28"/>
                  <w:szCs w:val="28"/>
                </w:rPr>
                <w:t>&lt;4&gt;</w:t>
              </w:r>
            </w:hyperlink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5" w:name="Par22"/>
            <w:bookmarkEnd w:id="25"/>
            <w:r w:rsidRPr="005A5C5C">
              <w:rPr>
                <w:sz w:val="28"/>
                <w:szCs w:val="28"/>
              </w:rPr>
              <w:lastRenderedPageBreak/>
              <w:t>Всего</w:t>
            </w:r>
            <w:r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lastRenderedPageBreak/>
              <w:t>в том числе за отчетный квартал</w:t>
            </w:r>
          </w:p>
        </w:tc>
        <w:tc>
          <w:tcPr>
            <w:tcW w:w="11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lastRenderedPageBreak/>
              <w:t xml:space="preserve">из них: </w:t>
            </w:r>
            <w:r w:rsidRPr="005A5C5C">
              <w:rPr>
                <w:sz w:val="28"/>
                <w:szCs w:val="28"/>
              </w:rPr>
              <w:lastRenderedPageBreak/>
              <w:t xml:space="preserve">возвращено в </w:t>
            </w:r>
            <w:r>
              <w:rPr>
                <w:sz w:val="28"/>
                <w:szCs w:val="28"/>
              </w:rPr>
              <w:t xml:space="preserve">окружной </w:t>
            </w:r>
            <w:r w:rsidRPr="005A5C5C">
              <w:rPr>
                <w:sz w:val="28"/>
                <w:szCs w:val="28"/>
              </w:rPr>
              <w:t>бюджет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lastRenderedPageBreak/>
              <w:t xml:space="preserve">всего </w:t>
            </w:r>
            <w:hyperlink w:anchor="Par81" w:history="1">
              <w:r w:rsidRPr="008F6873">
                <w:rPr>
                  <w:sz w:val="28"/>
                  <w:szCs w:val="28"/>
                </w:rPr>
                <w:t>&lt;5&gt;</w:t>
              </w:r>
            </w:hyperlink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lastRenderedPageBreak/>
              <w:t>в том числе</w:t>
            </w:r>
          </w:p>
        </w:tc>
      </w:tr>
      <w:tr w:rsidR="00AA483B" w:rsidRPr="005A5C5C" w:rsidTr="00FF0E1B"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6" w:name="Par26"/>
            <w:bookmarkEnd w:id="26"/>
            <w:r w:rsidRPr="005A5C5C">
              <w:rPr>
                <w:sz w:val="28"/>
                <w:szCs w:val="28"/>
              </w:rPr>
              <w:t xml:space="preserve">требуется в направлении на те же цели </w:t>
            </w:r>
            <w:hyperlink w:anchor="Par82" w:history="1">
              <w:r w:rsidRPr="008F6873">
                <w:rPr>
                  <w:sz w:val="28"/>
                  <w:szCs w:val="28"/>
                </w:rPr>
                <w:t>&lt;6&gt;</w:t>
              </w:r>
            </w:hyperlink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27" w:name="Par27"/>
            <w:bookmarkEnd w:id="27"/>
            <w:r w:rsidRPr="005A5C5C">
              <w:rPr>
                <w:sz w:val="28"/>
                <w:szCs w:val="28"/>
              </w:rPr>
              <w:t xml:space="preserve">подлежит </w:t>
            </w:r>
            <w:r w:rsidRPr="008F6873">
              <w:rPr>
                <w:sz w:val="28"/>
                <w:szCs w:val="28"/>
              </w:rPr>
              <w:t xml:space="preserve">возврату </w:t>
            </w:r>
            <w:hyperlink w:anchor="Par83" w:history="1">
              <w:r w:rsidRPr="008F6873">
                <w:rPr>
                  <w:sz w:val="28"/>
                  <w:szCs w:val="28"/>
                </w:rPr>
                <w:t>&lt;7&gt;</w:t>
              </w:r>
            </w:hyperlink>
          </w:p>
        </w:tc>
      </w:tr>
      <w:tr w:rsidR="00AA483B" w:rsidRPr="005A5C5C" w:rsidTr="00FF0E1B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3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7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10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11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12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A5C5C">
              <w:rPr>
                <w:sz w:val="28"/>
                <w:szCs w:val="28"/>
              </w:rPr>
              <w:t>13</w:t>
            </w:r>
          </w:p>
        </w:tc>
      </w:tr>
      <w:tr w:rsidR="00AA483B" w:rsidRPr="005A5C5C" w:rsidTr="00FF0E1B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A483B" w:rsidRPr="005A5C5C" w:rsidTr="00FF0E1B"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3B" w:rsidRPr="005A5C5C" w:rsidRDefault="00AA483B" w:rsidP="00FF0E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A483B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483B" w:rsidRDefault="00AA483B" w:rsidP="00AA483B">
      <w:pPr>
        <w:rPr>
          <w:sz w:val="28"/>
          <w:szCs w:val="28"/>
        </w:rPr>
      </w:pP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3D41">
        <w:rPr>
          <w:sz w:val="28"/>
          <w:szCs w:val="28"/>
        </w:rPr>
        <w:t xml:space="preserve">Руководитель            </w:t>
      </w:r>
      <w:r>
        <w:rPr>
          <w:sz w:val="28"/>
          <w:szCs w:val="28"/>
        </w:rPr>
        <w:t xml:space="preserve">                     </w:t>
      </w:r>
      <w:r w:rsidRPr="00283D41">
        <w:rPr>
          <w:sz w:val="28"/>
          <w:szCs w:val="28"/>
        </w:rPr>
        <w:t xml:space="preserve">_____________  </w:t>
      </w:r>
      <w:r>
        <w:rPr>
          <w:sz w:val="28"/>
          <w:szCs w:val="28"/>
        </w:rPr>
        <w:t xml:space="preserve">                    </w:t>
      </w:r>
      <w:r w:rsidRPr="00283D41">
        <w:rPr>
          <w:sz w:val="28"/>
          <w:szCs w:val="28"/>
        </w:rPr>
        <w:t xml:space="preserve">___________  </w:t>
      </w:r>
      <w:r>
        <w:rPr>
          <w:sz w:val="28"/>
          <w:szCs w:val="28"/>
        </w:rPr>
        <w:t xml:space="preserve">                            </w:t>
      </w:r>
      <w:r w:rsidRPr="00283D41">
        <w:rPr>
          <w:sz w:val="28"/>
          <w:szCs w:val="28"/>
        </w:rPr>
        <w:t>_______________________</w:t>
      </w: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3D41">
        <w:rPr>
          <w:sz w:val="28"/>
          <w:szCs w:val="28"/>
        </w:rPr>
        <w:t xml:space="preserve">(уполномоченное лицо)    </w:t>
      </w:r>
      <w:r>
        <w:rPr>
          <w:sz w:val="28"/>
          <w:szCs w:val="28"/>
        </w:rPr>
        <w:t xml:space="preserve">               </w:t>
      </w:r>
      <w:r w:rsidRPr="00283D41">
        <w:rPr>
          <w:sz w:val="28"/>
          <w:szCs w:val="28"/>
        </w:rPr>
        <w:t xml:space="preserve">(должность)    </w:t>
      </w:r>
      <w:r>
        <w:rPr>
          <w:sz w:val="28"/>
          <w:szCs w:val="28"/>
        </w:rPr>
        <w:t xml:space="preserve">                       </w:t>
      </w:r>
      <w:r w:rsidRPr="00283D41">
        <w:rPr>
          <w:sz w:val="28"/>
          <w:szCs w:val="28"/>
        </w:rPr>
        <w:t xml:space="preserve">(подпись)    </w:t>
      </w:r>
      <w:r>
        <w:rPr>
          <w:sz w:val="28"/>
          <w:szCs w:val="28"/>
        </w:rPr>
        <w:t xml:space="preserve">                               </w:t>
      </w:r>
      <w:r w:rsidRPr="00283D41">
        <w:rPr>
          <w:sz w:val="28"/>
          <w:szCs w:val="28"/>
        </w:rPr>
        <w:t>(расшифровка подписи)</w:t>
      </w: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«___»</w:t>
      </w:r>
      <w:r w:rsidRPr="00283D41">
        <w:rPr>
          <w:sz w:val="28"/>
          <w:szCs w:val="28"/>
        </w:rPr>
        <w:t xml:space="preserve"> _________ 20___ г.</w:t>
      </w:r>
    </w:p>
    <w:p w:rsidR="00AA483B" w:rsidRDefault="00AA483B" w:rsidP="00AA483B">
      <w:pPr>
        <w:tabs>
          <w:tab w:val="left" w:pos="1680"/>
        </w:tabs>
        <w:rPr>
          <w:sz w:val="28"/>
          <w:szCs w:val="28"/>
        </w:rPr>
      </w:pPr>
    </w:p>
    <w:p w:rsidR="00AA483B" w:rsidRDefault="00AA483B" w:rsidP="00AA483B">
      <w:pPr>
        <w:tabs>
          <w:tab w:val="left" w:pos="1680"/>
        </w:tabs>
        <w:rPr>
          <w:sz w:val="28"/>
          <w:szCs w:val="28"/>
        </w:rPr>
      </w:pP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                       </w:t>
      </w:r>
      <w:r w:rsidRPr="00283D41">
        <w:rPr>
          <w:sz w:val="28"/>
          <w:szCs w:val="28"/>
        </w:rPr>
        <w:t xml:space="preserve">_____________  </w:t>
      </w:r>
      <w:r>
        <w:rPr>
          <w:sz w:val="28"/>
          <w:szCs w:val="28"/>
        </w:rPr>
        <w:t xml:space="preserve">                    </w:t>
      </w:r>
      <w:r w:rsidRPr="00283D41">
        <w:rPr>
          <w:sz w:val="28"/>
          <w:szCs w:val="28"/>
        </w:rPr>
        <w:t xml:space="preserve">___________  </w:t>
      </w:r>
      <w:r>
        <w:rPr>
          <w:sz w:val="28"/>
          <w:szCs w:val="28"/>
        </w:rPr>
        <w:t xml:space="preserve">                            </w:t>
      </w:r>
      <w:r w:rsidRPr="00283D41">
        <w:rPr>
          <w:sz w:val="28"/>
          <w:szCs w:val="28"/>
        </w:rPr>
        <w:t>_______________________</w:t>
      </w: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283D41">
        <w:rPr>
          <w:sz w:val="28"/>
          <w:szCs w:val="28"/>
        </w:rPr>
        <w:t xml:space="preserve">(уполномоченное лицо)    </w:t>
      </w:r>
      <w:r>
        <w:rPr>
          <w:sz w:val="28"/>
          <w:szCs w:val="28"/>
        </w:rPr>
        <w:t xml:space="preserve">               </w:t>
      </w:r>
      <w:r w:rsidRPr="00283D41">
        <w:rPr>
          <w:sz w:val="28"/>
          <w:szCs w:val="28"/>
        </w:rPr>
        <w:t xml:space="preserve">(должность)    </w:t>
      </w:r>
      <w:r>
        <w:rPr>
          <w:sz w:val="28"/>
          <w:szCs w:val="28"/>
        </w:rPr>
        <w:t xml:space="preserve">                       </w:t>
      </w:r>
      <w:r w:rsidRPr="00283D41">
        <w:rPr>
          <w:sz w:val="28"/>
          <w:szCs w:val="28"/>
        </w:rPr>
        <w:t xml:space="preserve">(подпись)    </w:t>
      </w:r>
      <w:r>
        <w:rPr>
          <w:sz w:val="28"/>
          <w:szCs w:val="28"/>
        </w:rPr>
        <w:t xml:space="preserve">                               </w:t>
      </w:r>
      <w:r w:rsidRPr="00283D41">
        <w:rPr>
          <w:sz w:val="28"/>
          <w:szCs w:val="28"/>
        </w:rPr>
        <w:t>(расшифровка подписи)</w:t>
      </w:r>
    </w:p>
    <w:p w:rsidR="00AA483B" w:rsidRPr="00283D41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483B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«___»</w:t>
      </w:r>
      <w:r w:rsidRPr="00283D41">
        <w:rPr>
          <w:sz w:val="28"/>
          <w:szCs w:val="28"/>
        </w:rPr>
        <w:t xml:space="preserve"> _________ 20___ г.</w:t>
      </w:r>
    </w:p>
    <w:p w:rsidR="001C2CC3" w:rsidRDefault="001C2CC3" w:rsidP="00AA483B">
      <w:pPr>
        <w:pBdr>
          <w:bottom w:val="single" w:sz="12" w:space="1" w:color="auto"/>
        </w:pBdr>
        <w:tabs>
          <w:tab w:val="left" w:pos="1680"/>
        </w:tabs>
        <w:rPr>
          <w:sz w:val="28"/>
          <w:szCs w:val="28"/>
        </w:rPr>
        <w:sectPr w:rsidR="001C2CC3" w:rsidSect="00AA483B">
          <w:pgSz w:w="16838" w:h="11905" w:orient="landscape"/>
          <w:pgMar w:top="1701" w:right="1134" w:bottom="850" w:left="1134" w:header="737" w:footer="0" w:gutter="0"/>
          <w:pgNumType w:start="1"/>
          <w:cols w:space="720"/>
          <w:noEndnote/>
          <w:titlePg/>
          <w:docGrid w:linePitch="272"/>
        </w:sectPr>
      </w:pPr>
    </w:p>
    <w:p w:rsidR="00AA483B" w:rsidRPr="00B4092B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4092B">
        <w:rPr>
          <w:sz w:val="28"/>
          <w:szCs w:val="28"/>
        </w:rPr>
        <w:lastRenderedPageBreak/>
        <w:t>____________________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28" w:name="Par74"/>
      <w:bookmarkEnd w:id="28"/>
      <w:r w:rsidRPr="00B4092B">
        <w:rPr>
          <w:sz w:val="28"/>
          <w:szCs w:val="28"/>
        </w:rPr>
        <w:t>&lt;1&gt; Настоящий отчет составляется нарастающим итогом с начала текущего финансового года.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29" w:name="Par75"/>
      <w:bookmarkStart w:id="30" w:name="Par78"/>
      <w:bookmarkEnd w:id="29"/>
      <w:bookmarkEnd w:id="30"/>
      <w:r w:rsidRPr="00B4092B">
        <w:rPr>
          <w:sz w:val="28"/>
          <w:szCs w:val="28"/>
        </w:rPr>
        <w:t xml:space="preserve">&lt;2&gt; Указывается сумма остатка Субсидии на начало года, не использованного в отчетном финансовом году, в отношении которого Учредителем принято решение о наличии потребности Учреждения в направлении его на цель, указанную в </w:t>
      </w:r>
      <w:hyperlink r:id="rId25" w:history="1">
        <w:r w:rsidRPr="00B4092B">
          <w:rPr>
            <w:sz w:val="28"/>
            <w:szCs w:val="28"/>
          </w:rPr>
          <w:t>пункте 1.1</w:t>
        </w:r>
      </w:hyperlink>
      <w:r w:rsidRPr="00B4092B">
        <w:rPr>
          <w:sz w:val="28"/>
          <w:szCs w:val="28"/>
        </w:rPr>
        <w:t xml:space="preserve"> Соглашения / </w:t>
      </w:r>
      <w:hyperlink r:id="rId26" w:history="1">
        <w:r w:rsidRPr="00B4092B">
          <w:rPr>
            <w:sz w:val="28"/>
            <w:szCs w:val="28"/>
          </w:rPr>
          <w:t xml:space="preserve">Приложении </w:t>
        </w:r>
        <w:r>
          <w:rPr>
            <w:sz w:val="28"/>
            <w:szCs w:val="28"/>
          </w:rPr>
          <w:t>№</w:t>
        </w:r>
        <w:r w:rsidRPr="00B4092B">
          <w:rPr>
            <w:sz w:val="28"/>
            <w:szCs w:val="28"/>
          </w:rPr>
          <w:t xml:space="preserve"> 1</w:t>
        </w:r>
      </w:hyperlink>
      <w:r w:rsidRPr="00B4092B">
        <w:rPr>
          <w:sz w:val="28"/>
          <w:szCs w:val="28"/>
        </w:rPr>
        <w:t xml:space="preserve"> к Соглашению, в соответствии с </w:t>
      </w:r>
      <w:hyperlink r:id="rId27" w:history="1">
        <w:r w:rsidRPr="00B4092B">
          <w:rPr>
            <w:sz w:val="28"/>
            <w:szCs w:val="28"/>
          </w:rPr>
          <w:t>подпунктом 4.2.3</w:t>
        </w:r>
      </w:hyperlink>
      <w:r w:rsidRPr="00B4092B">
        <w:rPr>
          <w:sz w:val="28"/>
          <w:szCs w:val="28"/>
        </w:rPr>
        <w:t xml:space="preserve"> Соглашения.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31" w:name="Par79"/>
      <w:bookmarkEnd w:id="31"/>
      <w:r w:rsidRPr="00B4092B">
        <w:rPr>
          <w:sz w:val="28"/>
          <w:szCs w:val="28"/>
        </w:rPr>
        <w:t xml:space="preserve">&lt;3&gt; Значения </w:t>
      </w:r>
      <w:hyperlink w:anchor="Par20" w:history="1">
        <w:r w:rsidRPr="00B4092B">
          <w:rPr>
            <w:sz w:val="28"/>
            <w:szCs w:val="28"/>
          </w:rPr>
          <w:t>граф 7</w:t>
        </w:r>
      </w:hyperlink>
      <w:r w:rsidRPr="00B4092B">
        <w:rPr>
          <w:sz w:val="28"/>
          <w:szCs w:val="28"/>
        </w:rPr>
        <w:t xml:space="preserve"> и </w:t>
      </w:r>
      <w:hyperlink w:anchor="Par21" w:history="1">
        <w:r w:rsidRPr="00B4092B">
          <w:rPr>
            <w:sz w:val="28"/>
            <w:szCs w:val="28"/>
          </w:rPr>
          <w:t>8</w:t>
        </w:r>
      </w:hyperlink>
      <w:r w:rsidRPr="00B4092B">
        <w:rPr>
          <w:sz w:val="28"/>
          <w:szCs w:val="28"/>
        </w:rPr>
        <w:t xml:space="preserve"> настоящего отчета должны соответствовать сумме поступлений средств Субсидии за отчетный период, с учетом поступлений от возврата дебиторской задолженности прошлых лет.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32" w:name="Par80"/>
      <w:bookmarkEnd w:id="32"/>
      <w:r w:rsidRPr="00B4092B">
        <w:rPr>
          <w:sz w:val="28"/>
          <w:szCs w:val="28"/>
        </w:rPr>
        <w:t xml:space="preserve">&lt;4&gt; В </w:t>
      </w:r>
      <w:hyperlink w:anchor="Par21" w:history="1">
        <w:r w:rsidRPr="00B4092B">
          <w:rPr>
            <w:sz w:val="28"/>
            <w:szCs w:val="28"/>
          </w:rPr>
          <w:t>графе 8</w:t>
        </w:r>
      </w:hyperlink>
      <w:r w:rsidRPr="00B4092B">
        <w:rPr>
          <w:sz w:val="28"/>
          <w:szCs w:val="28"/>
        </w:rPr>
        <w:t xml:space="preserve"> настоящего отчета указывается сумма возврата дебиторской задолженности, в отношении которой Учредителем принято решение об использовании ее Учреждением на цель, указанную в </w:t>
      </w:r>
      <w:hyperlink r:id="rId28" w:history="1">
        <w:r w:rsidRPr="00B4092B">
          <w:rPr>
            <w:sz w:val="28"/>
            <w:szCs w:val="28"/>
          </w:rPr>
          <w:t>пункте 1.1</w:t>
        </w:r>
      </w:hyperlink>
      <w:r w:rsidRPr="00B4092B">
        <w:rPr>
          <w:sz w:val="28"/>
          <w:szCs w:val="28"/>
        </w:rPr>
        <w:t xml:space="preserve"> Соглашения / </w:t>
      </w:r>
      <w:hyperlink r:id="rId29" w:history="1">
        <w:r>
          <w:rPr>
            <w:sz w:val="28"/>
            <w:szCs w:val="28"/>
          </w:rPr>
          <w:t>Приложении №</w:t>
        </w:r>
        <w:r w:rsidRPr="00B4092B">
          <w:rPr>
            <w:sz w:val="28"/>
            <w:szCs w:val="28"/>
          </w:rPr>
          <w:t xml:space="preserve"> 1</w:t>
        </w:r>
      </w:hyperlink>
      <w:r w:rsidRPr="00B4092B">
        <w:rPr>
          <w:sz w:val="28"/>
          <w:szCs w:val="28"/>
        </w:rPr>
        <w:t xml:space="preserve"> к Соглашению.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33" w:name="Par81"/>
      <w:bookmarkEnd w:id="33"/>
      <w:r w:rsidRPr="00B4092B">
        <w:rPr>
          <w:sz w:val="28"/>
          <w:szCs w:val="28"/>
        </w:rPr>
        <w:t xml:space="preserve">&lt;5&gt; 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</w:t>
      </w:r>
      <w:hyperlink w:anchor="Par17" w:history="1">
        <w:r w:rsidRPr="00B4092B">
          <w:rPr>
            <w:sz w:val="28"/>
            <w:szCs w:val="28"/>
          </w:rPr>
          <w:t>графах 4</w:t>
        </w:r>
      </w:hyperlink>
      <w:r w:rsidRPr="00B4092B">
        <w:rPr>
          <w:sz w:val="28"/>
          <w:szCs w:val="28"/>
        </w:rPr>
        <w:t xml:space="preserve">, </w:t>
      </w:r>
      <w:hyperlink w:anchor="Par19" w:history="1">
        <w:r w:rsidRPr="00B4092B">
          <w:rPr>
            <w:sz w:val="28"/>
            <w:szCs w:val="28"/>
          </w:rPr>
          <w:t>6</w:t>
        </w:r>
      </w:hyperlink>
      <w:r w:rsidRPr="00B4092B">
        <w:rPr>
          <w:sz w:val="28"/>
          <w:szCs w:val="28"/>
        </w:rPr>
        <w:t xml:space="preserve">, и суммой, указанной в </w:t>
      </w:r>
      <w:hyperlink w:anchor="Par22" w:history="1">
        <w:r w:rsidRPr="00B4092B">
          <w:rPr>
            <w:sz w:val="28"/>
            <w:szCs w:val="28"/>
          </w:rPr>
          <w:t>графе 9</w:t>
        </w:r>
      </w:hyperlink>
      <w:r w:rsidRPr="00B4092B">
        <w:rPr>
          <w:sz w:val="28"/>
          <w:szCs w:val="28"/>
        </w:rPr>
        <w:t xml:space="preserve"> настоящего отчета.</w:t>
      </w:r>
    </w:p>
    <w:p w:rsidR="00AA483B" w:rsidRPr="00B4092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34" w:name="Par82"/>
      <w:bookmarkEnd w:id="34"/>
      <w:r w:rsidRPr="00B4092B">
        <w:rPr>
          <w:sz w:val="28"/>
          <w:szCs w:val="28"/>
        </w:rPr>
        <w:t xml:space="preserve">&lt;6&gt; В </w:t>
      </w:r>
      <w:hyperlink w:anchor="Par26" w:history="1">
        <w:r w:rsidRPr="00B4092B">
          <w:rPr>
            <w:sz w:val="28"/>
            <w:szCs w:val="28"/>
          </w:rPr>
          <w:t>графе 12</w:t>
        </w:r>
      </w:hyperlink>
      <w:r w:rsidRPr="00B4092B">
        <w:rPr>
          <w:sz w:val="28"/>
          <w:szCs w:val="28"/>
        </w:rPr>
        <w:t xml:space="preserve">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цель, указанную в </w:t>
      </w:r>
      <w:hyperlink r:id="rId30" w:history="1">
        <w:r w:rsidRPr="00B4092B">
          <w:rPr>
            <w:sz w:val="28"/>
            <w:szCs w:val="28"/>
          </w:rPr>
          <w:t>пункте 1.1</w:t>
        </w:r>
      </w:hyperlink>
      <w:r w:rsidRPr="00B4092B">
        <w:rPr>
          <w:sz w:val="28"/>
          <w:szCs w:val="28"/>
        </w:rPr>
        <w:t xml:space="preserve"> Соглашения / </w:t>
      </w:r>
      <w:hyperlink r:id="rId31" w:history="1">
        <w:r>
          <w:rPr>
            <w:sz w:val="28"/>
            <w:szCs w:val="28"/>
          </w:rPr>
          <w:t>Приложении №</w:t>
        </w:r>
        <w:r w:rsidRPr="00B4092B">
          <w:rPr>
            <w:sz w:val="28"/>
            <w:szCs w:val="28"/>
          </w:rPr>
          <w:t xml:space="preserve"> 1</w:t>
        </w:r>
      </w:hyperlink>
      <w:r w:rsidRPr="00B4092B">
        <w:rPr>
          <w:sz w:val="28"/>
          <w:szCs w:val="28"/>
        </w:rPr>
        <w:t xml:space="preserve"> к Соглашению, в соответствии с </w:t>
      </w:r>
      <w:hyperlink r:id="rId32" w:history="1">
        <w:r w:rsidRPr="00B4092B">
          <w:rPr>
            <w:sz w:val="28"/>
            <w:szCs w:val="28"/>
          </w:rPr>
          <w:t>подпунктом 4.2.3</w:t>
        </w:r>
      </w:hyperlink>
      <w:r w:rsidRPr="00B4092B">
        <w:rPr>
          <w:sz w:val="28"/>
          <w:szCs w:val="28"/>
        </w:rPr>
        <w:t xml:space="preserve"> Соглашения. При формировании промежуточного отчета (месяц, квартал) не заполняется.</w:t>
      </w:r>
    </w:p>
    <w:p w:rsidR="00AA483B" w:rsidRDefault="00AA483B" w:rsidP="00AA483B">
      <w:pPr>
        <w:autoSpaceDE w:val="0"/>
        <w:autoSpaceDN w:val="0"/>
        <w:adjustRightInd w:val="0"/>
        <w:spacing w:before="220"/>
        <w:ind w:firstLine="540"/>
        <w:jc w:val="both"/>
        <w:rPr>
          <w:sz w:val="28"/>
          <w:szCs w:val="28"/>
        </w:rPr>
      </w:pPr>
      <w:bookmarkStart w:id="35" w:name="Par83"/>
      <w:bookmarkEnd w:id="35"/>
      <w:r w:rsidRPr="00B4092B">
        <w:rPr>
          <w:sz w:val="28"/>
          <w:szCs w:val="28"/>
        </w:rPr>
        <w:t xml:space="preserve">&lt;7&gt; В </w:t>
      </w:r>
      <w:hyperlink w:anchor="Par27" w:history="1">
        <w:r w:rsidRPr="00B4092B">
          <w:rPr>
            <w:sz w:val="28"/>
            <w:szCs w:val="28"/>
          </w:rPr>
          <w:t>графе 13</w:t>
        </w:r>
      </w:hyperlink>
      <w:r w:rsidRPr="00B4092B">
        <w:rPr>
          <w:sz w:val="28"/>
          <w:szCs w:val="28"/>
        </w:rPr>
        <w:t xml:space="preserve">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AA483B" w:rsidRDefault="00AA483B" w:rsidP="00AA483B">
      <w:pPr>
        <w:autoSpaceDE w:val="0"/>
        <w:autoSpaceDN w:val="0"/>
        <w:adjustRightInd w:val="0"/>
        <w:spacing w:before="220"/>
        <w:ind w:firstLine="540"/>
        <w:jc w:val="center"/>
        <w:rPr>
          <w:sz w:val="28"/>
          <w:szCs w:val="28"/>
        </w:rPr>
      </w:pPr>
    </w:p>
    <w:p w:rsidR="00AA483B" w:rsidRPr="00B4092B" w:rsidRDefault="00AA483B" w:rsidP="00AA483B">
      <w:pPr>
        <w:autoSpaceDE w:val="0"/>
        <w:autoSpaceDN w:val="0"/>
        <w:adjustRightInd w:val="0"/>
        <w:spacing w:before="220"/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p w:rsidR="00AA483B" w:rsidRPr="00B4092B" w:rsidRDefault="00AA483B" w:rsidP="00AA48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483B" w:rsidRPr="00B4092B" w:rsidRDefault="00AA483B" w:rsidP="00AA483B">
      <w:pPr>
        <w:rPr>
          <w:sz w:val="28"/>
          <w:szCs w:val="28"/>
        </w:rPr>
      </w:pPr>
    </w:p>
    <w:p w:rsidR="00AA483B" w:rsidRPr="001E55B8" w:rsidRDefault="00AA483B" w:rsidP="001E55B8">
      <w:pPr>
        <w:tabs>
          <w:tab w:val="left" w:pos="2670"/>
        </w:tabs>
        <w:rPr>
          <w:lang w:eastAsia="en-US"/>
        </w:rPr>
      </w:pPr>
    </w:p>
    <w:sectPr w:rsidR="00AA483B" w:rsidRPr="001E55B8" w:rsidSect="001821CE">
      <w:headerReference w:type="first" r:id="rId33"/>
      <w:pgSz w:w="11905" w:h="16838"/>
      <w:pgMar w:top="1134" w:right="850" w:bottom="1134" w:left="1701" w:header="454" w:footer="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875" w:rsidRDefault="00D76875">
      <w:r>
        <w:separator/>
      </w:r>
    </w:p>
  </w:endnote>
  <w:endnote w:type="continuationSeparator" w:id="0">
    <w:p w:rsidR="00D76875" w:rsidRDefault="00D76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875" w:rsidRDefault="00D76875">
      <w:r>
        <w:separator/>
      </w:r>
    </w:p>
  </w:footnote>
  <w:footnote w:type="continuationSeparator" w:id="0">
    <w:p w:rsidR="00D76875" w:rsidRDefault="00D76875">
      <w:r>
        <w:continuationSeparator/>
      </w:r>
    </w:p>
  </w:footnote>
  <w:footnote w:id="1">
    <w:p w:rsidR="00CC1F3A" w:rsidRDefault="00CC1F3A">
      <w:pPr>
        <w:pStyle w:val="af0"/>
      </w:pPr>
      <w:r>
        <w:rPr>
          <w:rStyle w:val="af2"/>
        </w:rPr>
        <w:footnoteRef/>
      </w:r>
      <w:r>
        <w:t xml:space="preserve"> </w:t>
      </w:r>
      <w:r w:rsidR="00395F28">
        <w:t>Ф</w:t>
      </w:r>
      <w:r>
        <w:t>орма отчета</w:t>
      </w:r>
      <w:r w:rsidR="00395F28">
        <w:t xml:space="preserve"> </w:t>
      </w:r>
      <w:r w:rsidRPr="00395F28">
        <w:t>о расходах</w:t>
      </w:r>
      <w:r w:rsidR="00395F28">
        <w:t xml:space="preserve"> (Приложение 3)</w:t>
      </w:r>
      <w:r w:rsidRPr="00395F28">
        <w:t xml:space="preserve">, </w:t>
      </w:r>
      <w:r w:rsidR="00395F28">
        <w:t xml:space="preserve">не применяется при предоставлении </w:t>
      </w:r>
      <w:r>
        <w:t>субсиди</w:t>
      </w:r>
      <w:r w:rsidR="00395F28">
        <w:t>й</w:t>
      </w:r>
      <w:r>
        <w:t>:</w:t>
      </w:r>
    </w:p>
    <w:p w:rsidR="00CC1F3A" w:rsidRDefault="00CC1F3A">
      <w:pPr>
        <w:pStyle w:val="af0"/>
      </w:pPr>
      <w:r>
        <w:t>1) </w:t>
      </w:r>
      <w:r w:rsidRPr="00CC1F3A">
        <w:t>на возмещение недополученных доходов государственным организациям дополнительного образования Ненецкого автономного округа, государственным общеобразовательным организациям Ненецкого автономного округа, государственным дошкольным образовательным организациям Ненецкого автономного округа и иным государственным организациям Ненецкого автономного округа, осуществляющим обучение, реализующим дополнительные общеобразовательные программы, в связи с оказанием платных образовательных услуг</w:t>
      </w:r>
      <w:r>
        <w:t>;</w:t>
      </w:r>
    </w:p>
    <w:p w:rsidR="00395F28" w:rsidRDefault="00CC1F3A">
      <w:pPr>
        <w:pStyle w:val="af0"/>
      </w:pPr>
      <w:r>
        <w:t>2) на возмещение недополученных доходов государственным профессиональным образовательным организациям</w:t>
      </w:r>
      <w:r w:rsidR="00AE017C">
        <w:t xml:space="preserve"> Ненецкого автономного округа</w:t>
      </w:r>
      <w:r w:rsidR="00320FF2">
        <w:t xml:space="preserve"> в связи с оказанием платных образовательных услуг, оказываемых при реализации образовательных программ среднего профессионального образования</w:t>
      </w:r>
      <w:r w:rsidR="00395F28">
        <w:t>.</w:t>
      </w:r>
    </w:p>
    <w:p w:rsidR="00E33AF8" w:rsidRDefault="00E33AF8">
      <w:pPr>
        <w:pStyle w:val="a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EC9" w:rsidRDefault="003C6EC9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B55262">
      <w:rPr>
        <w:noProof/>
      </w:rPr>
      <w:t>2</w:t>
    </w:r>
    <w:r>
      <w:fldChar w:fldCharType="end"/>
    </w:r>
  </w:p>
  <w:p w:rsidR="003C6EC9" w:rsidRDefault="003C6EC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FFB" w:rsidRDefault="00C45FFB" w:rsidP="00C45FFB">
    <w:pPr>
      <w:pStyle w:val="ac"/>
      <w:jc w:val="center"/>
    </w:pP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11A78"/>
    <w:multiLevelType w:val="hybridMultilevel"/>
    <w:tmpl w:val="9A3EA36E"/>
    <w:lvl w:ilvl="0" w:tplc="25E65E10">
      <w:start w:val="1"/>
      <w:numFmt w:val="decimal"/>
      <w:lvlText w:val="3.%1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8">
    <w:nsid w:val="41A640D5"/>
    <w:multiLevelType w:val="hybridMultilevel"/>
    <w:tmpl w:val="C3369DAC"/>
    <w:lvl w:ilvl="0" w:tplc="CE402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D0ABB"/>
    <w:multiLevelType w:val="hybridMultilevel"/>
    <w:tmpl w:val="AC445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33D57D0"/>
    <w:multiLevelType w:val="multilevel"/>
    <w:tmpl w:val="DD7C9C86"/>
    <w:lvl w:ilvl="0">
      <w:start w:val="1"/>
      <w:numFmt w:val="decimal"/>
      <w:lvlText w:val="%1."/>
      <w:lvlJc w:val="left"/>
      <w:pPr>
        <w:ind w:left="1359" w:hanging="360"/>
      </w:pPr>
    </w:lvl>
    <w:lvl w:ilvl="1">
      <w:start w:val="1"/>
      <w:numFmt w:val="decimal"/>
      <w:lvlText w:val="%2"/>
      <w:lvlJc w:val="left"/>
      <w:pPr>
        <w:ind w:left="17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9" w:hanging="2160"/>
      </w:pPr>
      <w:rPr>
        <w:rFonts w:hint="default"/>
      </w:rPr>
    </w:lvl>
  </w:abstractNum>
  <w:abstractNum w:abstractNumId="14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7857637B"/>
    <w:multiLevelType w:val="hybridMultilevel"/>
    <w:tmpl w:val="B4384EEC"/>
    <w:lvl w:ilvl="0" w:tplc="CE4026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13"/>
  </w:num>
  <w:num w:numId="14">
    <w:abstractNumId w:val="12"/>
  </w:num>
  <w:num w:numId="15">
    <w:abstractNumId w:val="8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32823"/>
    <w:rsid w:val="00054973"/>
    <w:rsid w:val="00063749"/>
    <w:rsid w:val="000672CD"/>
    <w:rsid w:val="000A208E"/>
    <w:rsid w:val="000B265B"/>
    <w:rsid w:val="000B7F71"/>
    <w:rsid w:val="000C73D9"/>
    <w:rsid w:val="000D753D"/>
    <w:rsid w:val="001028D6"/>
    <w:rsid w:val="0012056C"/>
    <w:rsid w:val="00131052"/>
    <w:rsid w:val="001329CB"/>
    <w:rsid w:val="00170573"/>
    <w:rsid w:val="00171EBE"/>
    <w:rsid w:val="001821CE"/>
    <w:rsid w:val="001C2CC3"/>
    <w:rsid w:val="001E55B8"/>
    <w:rsid w:val="001E6A74"/>
    <w:rsid w:val="001E789A"/>
    <w:rsid w:val="00204FF1"/>
    <w:rsid w:val="00220E79"/>
    <w:rsid w:val="0022123E"/>
    <w:rsid w:val="00235DFF"/>
    <w:rsid w:val="00240666"/>
    <w:rsid w:val="00241D20"/>
    <w:rsid w:val="00265E3C"/>
    <w:rsid w:val="002717F4"/>
    <w:rsid w:val="00276876"/>
    <w:rsid w:val="00277064"/>
    <w:rsid w:val="00281A85"/>
    <w:rsid w:val="002C084D"/>
    <w:rsid w:val="002C0CA7"/>
    <w:rsid w:val="002C53C2"/>
    <w:rsid w:val="002D0B59"/>
    <w:rsid w:val="002D1A93"/>
    <w:rsid w:val="002D3F4D"/>
    <w:rsid w:val="002D7BF1"/>
    <w:rsid w:val="00302120"/>
    <w:rsid w:val="003146F5"/>
    <w:rsid w:val="00320295"/>
    <w:rsid w:val="00320FF2"/>
    <w:rsid w:val="0033506C"/>
    <w:rsid w:val="00361576"/>
    <w:rsid w:val="00395F28"/>
    <w:rsid w:val="00397072"/>
    <w:rsid w:val="003A0011"/>
    <w:rsid w:val="003A206F"/>
    <w:rsid w:val="003B2D1F"/>
    <w:rsid w:val="003C0A2C"/>
    <w:rsid w:val="003C6EC9"/>
    <w:rsid w:val="003E320F"/>
    <w:rsid w:val="003E7F09"/>
    <w:rsid w:val="004302A0"/>
    <w:rsid w:val="00444CD4"/>
    <w:rsid w:val="00451DAE"/>
    <w:rsid w:val="004662E1"/>
    <w:rsid w:val="004E3F48"/>
    <w:rsid w:val="004F1E52"/>
    <w:rsid w:val="004F5348"/>
    <w:rsid w:val="00501EC0"/>
    <w:rsid w:val="00543B5F"/>
    <w:rsid w:val="0054704D"/>
    <w:rsid w:val="005669D7"/>
    <w:rsid w:val="00567D67"/>
    <w:rsid w:val="00570E7E"/>
    <w:rsid w:val="00583030"/>
    <w:rsid w:val="005843E8"/>
    <w:rsid w:val="005A47DE"/>
    <w:rsid w:val="005A606D"/>
    <w:rsid w:val="005C6712"/>
    <w:rsid w:val="005C77BB"/>
    <w:rsid w:val="00634C2B"/>
    <w:rsid w:val="00644F2E"/>
    <w:rsid w:val="006465DD"/>
    <w:rsid w:val="00647380"/>
    <w:rsid w:val="006B5492"/>
    <w:rsid w:val="007322BF"/>
    <w:rsid w:val="00735BA2"/>
    <w:rsid w:val="00757245"/>
    <w:rsid w:val="00764C10"/>
    <w:rsid w:val="00765F45"/>
    <w:rsid w:val="00793691"/>
    <w:rsid w:val="007B56BC"/>
    <w:rsid w:val="007D09E1"/>
    <w:rsid w:val="007F6572"/>
    <w:rsid w:val="008048C1"/>
    <w:rsid w:val="008175E1"/>
    <w:rsid w:val="00825E69"/>
    <w:rsid w:val="008539E1"/>
    <w:rsid w:val="008540A3"/>
    <w:rsid w:val="0087581A"/>
    <w:rsid w:val="00884C7D"/>
    <w:rsid w:val="008853E0"/>
    <w:rsid w:val="00897CA5"/>
    <w:rsid w:val="008C1864"/>
    <w:rsid w:val="008C436C"/>
    <w:rsid w:val="008D298E"/>
    <w:rsid w:val="008D65A2"/>
    <w:rsid w:val="008E251E"/>
    <w:rsid w:val="008E6902"/>
    <w:rsid w:val="008E6A30"/>
    <w:rsid w:val="008F45C2"/>
    <w:rsid w:val="0090381A"/>
    <w:rsid w:val="00963893"/>
    <w:rsid w:val="00963CA7"/>
    <w:rsid w:val="00980BDA"/>
    <w:rsid w:val="00981FEA"/>
    <w:rsid w:val="00990681"/>
    <w:rsid w:val="009B2BBD"/>
    <w:rsid w:val="009C04C1"/>
    <w:rsid w:val="009C70C7"/>
    <w:rsid w:val="009D05F9"/>
    <w:rsid w:val="009F59B6"/>
    <w:rsid w:val="00A342F0"/>
    <w:rsid w:val="00A45384"/>
    <w:rsid w:val="00A81294"/>
    <w:rsid w:val="00A82274"/>
    <w:rsid w:val="00A87671"/>
    <w:rsid w:val="00A936D4"/>
    <w:rsid w:val="00A972CA"/>
    <w:rsid w:val="00AA27E9"/>
    <w:rsid w:val="00AA483B"/>
    <w:rsid w:val="00AA5142"/>
    <w:rsid w:val="00AE017C"/>
    <w:rsid w:val="00AE1F98"/>
    <w:rsid w:val="00B10B45"/>
    <w:rsid w:val="00B3123F"/>
    <w:rsid w:val="00B323BD"/>
    <w:rsid w:val="00B3281F"/>
    <w:rsid w:val="00B47B25"/>
    <w:rsid w:val="00B5365C"/>
    <w:rsid w:val="00B53EBC"/>
    <w:rsid w:val="00B55262"/>
    <w:rsid w:val="00B64E0E"/>
    <w:rsid w:val="00B66892"/>
    <w:rsid w:val="00B67AE0"/>
    <w:rsid w:val="00BD6079"/>
    <w:rsid w:val="00BD793B"/>
    <w:rsid w:val="00BE484E"/>
    <w:rsid w:val="00BF05B3"/>
    <w:rsid w:val="00C01B05"/>
    <w:rsid w:val="00C34852"/>
    <w:rsid w:val="00C36078"/>
    <w:rsid w:val="00C45FFB"/>
    <w:rsid w:val="00C5020E"/>
    <w:rsid w:val="00C506A5"/>
    <w:rsid w:val="00C53D2F"/>
    <w:rsid w:val="00C54C0D"/>
    <w:rsid w:val="00C57789"/>
    <w:rsid w:val="00C66746"/>
    <w:rsid w:val="00C87679"/>
    <w:rsid w:val="00C9196F"/>
    <w:rsid w:val="00C919E7"/>
    <w:rsid w:val="00C95F70"/>
    <w:rsid w:val="00C9603A"/>
    <w:rsid w:val="00CC1F3A"/>
    <w:rsid w:val="00CD7159"/>
    <w:rsid w:val="00CE0C60"/>
    <w:rsid w:val="00CE1C7C"/>
    <w:rsid w:val="00CE30B5"/>
    <w:rsid w:val="00CF7DDC"/>
    <w:rsid w:val="00D06B59"/>
    <w:rsid w:val="00D2782A"/>
    <w:rsid w:val="00D313CF"/>
    <w:rsid w:val="00D5575B"/>
    <w:rsid w:val="00D76875"/>
    <w:rsid w:val="00D805A7"/>
    <w:rsid w:val="00D81C22"/>
    <w:rsid w:val="00D85AD8"/>
    <w:rsid w:val="00DB4297"/>
    <w:rsid w:val="00DE4164"/>
    <w:rsid w:val="00E03C83"/>
    <w:rsid w:val="00E1598E"/>
    <w:rsid w:val="00E245B0"/>
    <w:rsid w:val="00E33AF8"/>
    <w:rsid w:val="00E5000A"/>
    <w:rsid w:val="00E7372B"/>
    <w:rsid w:val="00E7640E"/>
    <w:rsid w:val="00E81FAB"/>
    <w:rsid w:val="00E949B7"/>
    <w:rsid w:val="00EF2CB5"/>
    <w:rsid w:val="00F175E8"/>
    <w:rsid w:val="00F22251"/>
    <w:rsid w:val="00F34E47"/>
    <w:rsid w:val="00F34F42"/>
    <w:rsid w:val="00F36B1F"/>
    <w:rsid w:val="00F42599"/>
    <w:rsid w:val="00F61858"/>
    <w:rsid w:val="00F75293"/>
    <w:rsid w:val="00FA25B5"/>
    <w:rsid w:val="00FF0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3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  <w:style w:type="paragraph" w:styleId="af0">
    <w:name w:val="footnote text"/>
    <w:basedOn w:val="a"/>
    <w:link w:val="af1"/>
    <w:uiPriority w:val="99"/>
    <w:semiHidden/>
    <w:unhideWhenUsed/>
    <w:rsid w:val="00CC1F3A"/>
  </w:style>
  <w:style w:type="character" w:customStyle="1" w:styleId="af1">
    <w:name w:val="Текст сноски Знак"/>
    <w:basedOn w:val="a0"/>
    <w:link w:val="af0"/>
    <w:uiPriority w:val="99"/>
    <w:semiHidden/>
    <w:rsid w:val="00CC1F3A"/>
  </w:style>
  <w:style w:type="character" w:styleId="af2">
    <w:name w:val="footnote reference"/>
    <w:uiPriority w:val="99"/>
    <w:semiHidden/>
    <w:unhideWhenUsed/>
    <w:rsid w:val="00CC1F3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3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  <w:style w:type="paragraph" w:styleId="af0">
    <w:name w:val="footnote text"/>
    <w:basedOn w:val="a"/>
    <w:link w:val="af1"/>
    <w:uiPriority w:val="99"/>
    <w:semiHidden/>
    <w:unhideWhenUsed/>
    <w:rsid w:val="00CC1F3A"/>
  </w:style>
  <w:style w:type="character" w:customStyle="1" w:styleId="af1">
    <w:name w:val="Текст сноски Знак"/>
    <w:basedOn w:val="a0"/>
    <w:link w:val="af0"/>
    <w:uiPriority w:val="99"/>
    <w:semiHidden/>
    <w:rsid w:val="00CC1F3A"/>
  </w:style>
  <w:style w:type="character" w:styleId="af2">
    <w:name w:val="footnote reference"/>
    <w:uiPriority w:val="99"/>
    <w:semiHidden/>
    <w:unhideWhenUsed/>
    <w:rsid w:val="00CC1F3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22B85370B7B1D3DB78F7C2C3A6CD6DA027AF60AC21D5AC4CAC79E70A7073D5B6D7A623EA425F1B033FED04Fc7jFM" TargetMode="External"/><Relationship Id="rId18" Type="http://schemas.openxmlformats.org/officeDocument/2006/relationships/hyperlink" Target="consultantplus://offline/ref=B22B85370B7B1D3DB78F7C2C3A6CD6DA027AF60AC21D5AC4CAC79E70A7073D5B6D7A623EA425F1B033FED04Fc7jFM" TargetMode="External"/><Relationship Id="rId26" Type="http://schemas.openxmlformats.org/officeDocument/2006/relationships/hyperlink" Target="consultantplus://offline/ref=DCF07B240F17E62275F3E97F39264136F0860DA4FA51F85B0114FC097F103BAA679FBB72436AAF87122ADC67ZEu5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22B85370B7B1D3DB78F7C2C3A6CD6DA027AF60AC21D5AC4CAC79E70A7073D5B6D7A623EA425F1B033FED049c7j8M" TargetMode="External"/><Relationship Id="rId34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22B85370B7B1D3DB78F7C2C3A6CD6DA027AF60AC21D5AC4CAC79E70A7073D5B6D7A623EA425F1B033FED04Fc7jFM" TargetMode="External"/><Relationship Id="rId17" Type="http://schemas.openxmlformats.org/officeDocument/2006/relationships/hyperlink" Target="consultantplus://offline/ref=B22B85370B7B1D3DB78F7C2C3A6CD6DA027AF60AC21D5ACECEC29E70A7073D5B6D7A623EA425F1B033FED34Ec7jFM" TargetMode="External"/><Relationship Id="rId25" Type="http://schemas.openxmlformats.org/officeDocument/2006/relationships/hyperlink" Target="consultantplus://offline/ref=DCF07B240F17E62275F3E97F39264136F0860DA4FA51F85B0114FC097F103BAA679FBB72436AAF87122ADD64ZEu6I" TargetMode="External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22B85370B7B1D3DB78F7C2C3A6CD6DA027AF60AC21D5AC4CAC79E70A7073D5B6D7A623EA425F1B033FED04Ec7j8M" TargetMode="External"/><Relationship Id="rId20" Type="http://schemas.openxmlformats.org/officeDocument/2006/relationships/hyperlink" Target="consultantplus://offline/ref=B22B85370B7B1D3DB78F7C2C3A6CD6DA027AF60AC21D5AC4CAC79E70A7073D5B6D7A623EA425F1B033FED04Fc7jFM" TargetMode="External"/><Relationship Id="rId29" Type="http://schemas.openxmlformats.org/officeDocument/2006/relationships/hyperlink" Target="consultantplus://offline/ref=DCF07B240F17E62275F3E97F39264136F0860DA4FA51F85B0114FC097F103BAA679FBB72436AAF87122ADC67ZEu5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22B85370B7B1D3DB78F7C2C3A6CD6DA027AF60AC21D5AC4CAC79E70A7073D5B6D7A623EA425F1B033FED04Fc7jFM" TargetMode="External"/><Relationship Id="rId24" Type="http://schemas.openxmlformats.org/officeDocument/2006/relationships/hyperlink" Target="consultantplus://offline/ref=E2DB6413BB5DE9C0027D481745C21371F9A5F3DA5DD1D16591E2845DBE90C4A5E34BBAE75A3937A12638B2CEIFm5I" TargetMode="External"/><Relationship Id="rId32" Type="http://schemas.openxmlformats.org/officeDocument/2006/relationships/hyperlink" Target="consultantplus://offline/ref=DCF07B240F17E62275F3E97F39264136F0860DA4FA51F85B0114FC097F103BAA679FBB72436AAF87122ADD61ZEu6I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22B85370B7B1D3DB78F7C2C3A6CD6DA027AF60AC21D5AC4CAC79E70A7073D5B6D7A623EA425F1B033FED04Fc7jFM" TargetMode="External"/><Relationship Id="rId23" Type="http://schemas.openxmlformats.org/officeDocument/2006/relationships/hyperlink" Target="consultantplus://offline/ref=B22B85370B7B1D3DB78F7C2C3A6CD6DA027AF60AC21D5AC4CAC79E70A7073D5B6D7A623EA425F1B033FED04Bc7jCM" TargetMode="External"/><Relationship Id="rId28" Type="http://schemas.openxmlformats.org/officeDocument/2006/relationships/hyperlink" Target="consultantplus://offline/ref=DCF07B240F17E62275F3E97F39264136F0860DA4FA51F85B0114FC097F103BAA679FBB72436AAF87122ADD64ZEu6I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B22B85370B7B1D3DB78F7C2C3A6CD6DA027AF60AC21D5AC4CAC79E70A7073D5B6D7A623EA425F1B033FED04Fc7jFM" TargetMode="External"/><Relationship Id="rId31" Type="http://schemas.openxmlformats.org/officeDocument/2006/relationships/hyperlink" Target="consultantplus://offline/ref=DCF07B240F17E62275F3E97F39264136F0860DA4FA51F85B0114FC097F103BAA679FBB72436AAF87122ADC67ZEu5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B22B85370B7B1D3DB78F7C2C3A6CD6DA027AF60AC21D5AC4CAC79E70A7073D5B6D7A623EA425F1B033FED04Ec7j8M" TargetMode="External"/><Relationship Id="rId22" Type="http://schemas.openxmlformats.org/officeDocument/2006/relationships/hyperlink" Target="consultantplus://offline/ref=B22B85370B7B1D3DB78F7C2C3A6CD6DA027AF60AC21D5AC4CAC79E70A7073D5B6D7A623EA425F1B033FED04Fc7jFM" TargetMode="External"/><Relationship Id="rId27" Type="http://schemas.openxmlformats.org/officeDocument/2006/relationships/hyperlink" Target="consultantplus://offline/ref=DCF07B240F17E62275F3E97F39264136F0860DA4FA51F85B0114FC097F103BAA679FBB72436AAF87122ADD61ZEu6I" TargetMode="External"/><Relationship Id="rId30" Type="http://schemas.openxmlformats.org/officeDocument/2006/relationships/hyperlink" Target="consultantplus://offline/ref=DCF07B240F17E62275F3E97F39264136F0860DA4FA51F85B0114FC097F103BAA679FBB72436AAF87122ADD64ZEu6I" TargetMode="External"/><Relationship Id="rId35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FDD0-AF4A-4D33-96E6-F09D34DA0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0</TotalTime>
  <Pages>15</Pages>
  <Words>3753</Words>
  <Characters>21395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25098</CharactersWithSpaces>
  <SharedDoc>false</SharedDoc>
  <HLinks>
    <vt:vector size="330" baseType="variant">
      <vt:variant>
        <vt:i4>5439490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Par27</vt:lpwstr>
      </vt:variant>
      <vt:variant>
        <vt:i4>2752609</vt:i4>
      </vt:variant>
      <vt:variant>
        <vt:i4>159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consultantplus://offline/ref=DCF07B240F17E62275F3E97F39264136F0860DA4FA51F85B0114FC097F103BAA679FBB72436AAF87122ADD61ZEu6I</vt:lpwstr>
      </vt:variant>
      <vt:variant>
        <vt:lpwstr/>
      </vt:variant>
      <vt:variant>
        <vt:i4>2752611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consultantplus://offline/ref=DCF07B240F17E62275F3E97F39264136F0860DA4FA51F85B0114FC097F103BAA679FBB72436AAF87122ADC67ZEu5I</vt:lpwstr>
      </vt:variant>
      <vt:variant>
        <vt:lpwstr/>
      </vt:variant>
      <vt:variant>
        <vt:i4>2752612</vt:i4>
      </vt:variant>
      <vt:variant>
        <vt:i4>153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consultantplus://offline/ref=DCF07B240F17E62275F3E97F39264136F0860DA4FA51F85B0114FC097F103BAA679FBB72436AAF87122ADD64ZEu6I</vt:lpwstr>
      </vt:variant>
      <vt:variant>
        <vt:lpwstr/>
      </vt:variant>
      <vt:variant>
        <vt:i4>5439490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Par26</vt:lpwstr>
      </vt:variant>
      <vt:variant>
        <vt:i4>5439490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Par22</vt:lpwstr>
      </vt:variant>
      <vt:variant>
        <vt:i4>5242882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Par19</vt:lpwstr>
      </vt:variant>
      <vt:variant>
        <vt:i4>5242882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Par17</vt:lpwstr>
      </vt:variant>
      <vt:variant>
        <vt:i4>2752611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consultantplus://offline/ref=DCF07B240F17E62275F3E97F39264136F0860DA4FA51F85B0114FC097F103BAA679FBB72436AAF87122ADC67ZEu5I</vt:lpwstr>
      </vt:variant>
      <vt:variant>
        <vt:lpwstr/>
      </vt:variant>
      <vt:variant>
        <vt:i4>2752612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consultantplus://offline/ref=DCF07B240F17E62275F3E97F39264136F0860DA4FA51F85B0114FC097F103BAA679FBB72436AAF87122ADD64ZEu6I</vt:lpwstr>
      </vt:variant>
      <vt:variant>
        <vt:lpwstr/>
      </vt:variant>
      <vt:variant>
        <vt:i4>5439490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5439490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5439490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Par20</vt:lpwstr>
      </vt:variant>
      <vt:variant>
        <vt:i4>2752609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consultantplus://offline/ref=DCF07B240F17E62275F3E97F39264136F0860DA4FA51F85B0114FC097F103BAA679FBB72436AAF87122ADD61ZEu6I</vt:lpwstr>
      </vt:variant>
      <vt:variant>
        <vt:lpwstr/>
      </vt:variant>
      <vt:variant>
        <vt:i4>2752611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consultantplus://offline/ref=DCF07B240F17E62275F3E97F39264136F0860DA4FA51F85B0114FC097F103BAA679FBB72436AAF87122ADC67ZEu5I</vt:lpwstr>
      </vt:variant>
      <vt:variant>
        <vt:lpwstr/>
      </vt:variant>
      <vt:variant>
        <vt:i4>2752612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consultantplus://offline/ref=DCF07B240F17E62275F3E97F39264136F0860DA4FA51F85B0114FC097F103BAA679FBB72436AAF87122ADD64ZEu6I</vt:lpwstr>
      </vt:variant>
      <vt:variant>
        <vt:lpwstr/>
      </vt:variant>
      <vt:variant>
        <vt:i4>5832706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Par83</vt:lpwstr>
      </vt:variant>
      <vt:variant>
        <vt:i4>5832706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Par82</vt:lpwstr>
      </vt:variant>
      <vt:variant>
        <vt:i4>5832706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Par81</vt:lpwstr>
      </vt:variant>
      <vt:variant>
        <vt:i4>5832706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Par80</vt:lpwstr>
      </vt:variant>
      <vt:variant>
        <vt:i4>5636098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Par78</vt:lpwstr>
      </vt:variant>
      <vt:variant>
        <vt:i4>5636098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Par79</vt:lpwstr>
      </vt:variant>
      <vt:variant>
        <vt:i4>5636098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2162750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consultantplus://offline/ref=E2DB6413BB5DE9C0027D481745C21371F9A5F3DA5DD1D16591E2845DBE90C4A5E34BBAE75A3937A12638B2CEIFm5I</vt:lpwstr>
      </vt:variant>
      <vt:variant>
        <vt:lpwstr/>
      </vt:variant>
      <vt:variant>
        <vt:i4>6422576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Par122</vt:lpwstr>
      </vt:variant>
      <vt:variant>
        <vt:i4>5636098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Par71</vt:lpwstr>
      </vt:variant>
      <vt:variant>
        <vt:i4>8257591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consultantplus://offline/ref=B22B85370B7B1D3DB78F7C2C3A6CD6DA027AF60AC21D5AC4CAC79E70A7073D5B6D7A623EA425F1B033FED04Bc7jCM</vt:lpwstr>
      </vt:variant>
      <vt:variant>
        <vt:lpwstr/>
      </vt:variant>
      <vt:variant>
        <vt:i4>6488114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Par103</vt:lpwstr>
      </vt:variant>
      <vt:variant>
        <vt:i4>5701634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6553650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Par104</vt:lpwstr>
      </vt:variant>
      <vt:variant>
        <vt:i4>8257590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8257591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consultantplus://offline/ref=B22B85370B7B1D3DB78F7C2C3A6CD6DA027AF60AC21D5AC4CAC79E70A7073D5B6D7A623EA425F1B033FED049c7j8M</vt:lpwstr>
      </vt:variant>
      <vt:variant>
        <vt:lpwstr/>
      </vt:variant>
      <vt:variant>
        <vt:i4>6422578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Par102</vt:lpwstr>
      </vt:variant>
      <vt:variant>
        <vt:i4>8257590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8257590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8257590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6946866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Par209</vt:lpwstr>
      </vt:variant>
      <vt:variant>
        <vt:i4>5701634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Par61</vt:lpwstr>
      </vt:variant>
      <vt:variant>
        <vt:i4>6291505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Par130</vt:lpwstr>
      </vt:variant>
      <vt:variant>
        <vt:i4>5767170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Par90</vt:lpwstr>
      </vt:variant>
      <vt:variant>
        <vt:i4>6488113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Par133</vt:lpwstr>
      </vt:variant>
      <vt:variant>
        <vt:i4>6291505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Par130</vt:lpwstr>
      </vt:variant>
      <vt:variant>
        <vt:i4>6881328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Par129</vt:lpwstr>
      </vt:variant>
      <vt:variant>
        <vt:i4>5767170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Par94</vt:lpwstr>
      </vt:variant>
      <vt:variant>
        <vt:i4>5767170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Par91</vt:lpwstr>
      </vt:variant>
      <vt:variant>
        <vt:i4>6684723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Par116</vt:lpwstr>
      </vt:variant>
      <vt:variant>
        <vt:i4>6422579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Par112</vt:lpwstr>
      </vt:variant>
      <vt:variant>
        <vt:i4>8257638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consultantplus://offline/ref=B22B85370B7B1D3DB78F7C2C3A6CD6DA027AF60AC21D5ACECEC29E70A7073D5B6D7A623EA425F1B033FED34Ec7jFM</vt:lpwstr>
      </vt:variant>
      <vt:variant>
        <vt:lpwstr/>
      </vt:variant>
      <vt:variant>
        <vt:i4>8257643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consultantplus://offline/ref=B22B85370B7B1D3DB78F7C2C3A6CD6DA027AF60AC21D5AC4CAC79E70A7073D5B6D7A623EA425F1B033FED04Ec7j8M</vt:lpwstr>
      </vt:variant>
      <vt:variant>
        <vt:lpwstr/>
      </vt:variant>
      <vt:variant>
        <vt:i4>6684724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Par166</vt:lpwstr>
      </vt:variant>
      <vt:variant>
        <vt:i4>8257590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8257643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consultantplus://offline/ref=B22B85370B7B1D3DB78F7C2C3A6CD6DA027AF60AC21D5AC4CAC79E70A7073D5B6D7A623EA425F1B033FED04Ec7j8M</vt:lpwstr>
      </vt:variant>
      <vt:variant>
        <vt:lpwstr/>
      </vt:variant>
      <vt:variant>
        <vt:i4>8257590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8257590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consultantplus://offline/ref=B22B85370B7B1D3DB78F7C2C3A6CD6DA027AF60AC21D5AC4CAC79E70A7073D5B6D7A623EA425F1B033FED04Fc7jFM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2017-09-06T12:23:00Z</cp:lastPrinted>
  <dcterms:created xsi:type="dcterms:W3CDTF">2017-11-07T14:14:00Z</dcterms:created>
  <dcterms:modified xsi:type="dcterms:W3CDTF">2017-11-07T14:14:00Z</dcterms:modified>
</cp:coreProperties>
</file>