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CA8" w:rsidRDefault="002B64E1" w:rsidP="00CC5CA8">
      <w:pPr>
        <w:jc w:val="center"/>
        <w:rPr>
          <w:sz w:val="24"/>
        </w:rPr>
      </w:pPr>
      <w:bookmarkStart w:id="0" w:name="_GoBack"/>
      <w:bookmarkEnd w:id="0"/>
      <w:r>
        <w:rPr>
          <w:noProof/>
          <w:sz w:val="24"/>
        </w:rPr>
        <w:drawing>
          <wp:inline distT="0" distB="0" distL="0" distR="0">
            <wp:extent cx="609600" cy="762000"/>
            <wp:effectExtent l="0" t="0" r="0" b="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ГЕРБ_НАО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CC5CA8" w:rsidRPr="00A979F7" w:rsidRDefault="00CC5CA8" w:rsidP="00CC5CA8">
      <w:pPr>
        <w:jc w:val="center"/>
        <w:rPr>
          <w:sz w:val="28"/>
          <w:szCs w:val="28"/>
        </w:rPr>
      </w:pPr>
    </w:p>
    <w:p w:rsidR="00CC5CA8" w:rsidRPr="00CC5CA8" w:rsidRDefault="008F6D8C" w:rsidP="00CD06BA">
      <w:pPr>
        <w:pStyle w:val="8"/>
        <w:keepNext/>
        <w:spacing w:before="0" w:after="0"/>
        <w:jc w:val="center"/>
        <w:rPr>
          <w:rFonts w:ascii="Times New Roman" w:hAnsi="Times New Roman"/>
          <w:b/>
          <w:i w:val="0"/>
          <w:iCs w:val="0"/>
          <w:sz w:val="28"/>
          <w:szCs w:val="20"/>
        </w:rPr>
      </w:pPr>
      <w:r>
        <w:rPr>
          <w:rFonts w:ascii="Times New Roman" w:hAnsi="Times New Roman"/>
          <w:b/>
          <w:i w:val="0"/>
          <w:iCs w:val="0"/>
          <w:sz w:val="28"/>
          <w:szCs w:val="20"/>
        </w:rPr>
        <w:t>Департамент</w:t>
      </w:r>
      <w:r w:rsidR="00CC5CA8" w:rsidRPr="00CC5CA8">
        <w:rPr>
          <w:rFonts w:ascii="Times New Roman" w:hAnsi="Times New Roman"/>
          <w:b/>
          <w:i w:val="0"/>
          <w:iCs w:val="0"/>
          <w:sz w:val="28"/>
          <w:szCs w:val="20"/>
        </w:rPr>
        <w:t xml:space="preserve"> </w:t>
      </w:r>
      <w:r>
        <w:rPr>
          <w:rFonts w:ascii="Times New Roman" w:hAnsi="Times New Roman"/>
          <w:b/>
          <w:i w:val="0"/>
          <w:iCs w:val="0"/>
          <w:sz w:val="28"/>
          <w:szCs w:val="20"/>
        </w:rPr>
        <w:t>образования, культуры и спорта</w:t>
      </w:r>
    </w:p>
    <w:p w:rsidR="00CC5CA8" w:rsidRPr="00CC5CA8" w:rsidRDefault="00CC5CA8" w:rsidP="00CD06BA">
      <w:pPr>
        <w:pStyle w:val="8"/>
        <w:spacing w:before="0" w:after="0"/>
        <w:jc w:val="center"/>
        <w:rPr>
          <w:rFonts w:ascii="Times New Roman" w:hAnsi="Times New Roman"/>
          <w:b/>
          <w:i w:val="0"/>
          <w:iCs w:val="0"/>
          <w:sz w:val="28"/>
          <w:szCs w:val="20"/>
        </w:rPr>
      </w:pPr>
      <w:r w:rsidRPr="00CC5CA8">
        <w:rPr>
          <w:rFonts w:ascii="Times New Roman" w:hAnsi="Times New Roman"/>
          <w:b/>
          <w:i w:val="0"/>
          <w:iCs w:val="0"/>
          <w:sz w:val="28"/>
          <w:szCs w:val="20"/>
        </w:rPr>
        <w:t>Ненецкого автономного округа</w:t>
      </w:r>
    </w:p>
    <w:p w:rsidR="00CC5CA8" w:rsidRPr="00A979F7" w:rsidRDefault="00CC5CA8" w:rsidP="00CD06BA">
      <w:pPr>
        <w:jc w:val="center"/>
        <w:rPr>
          <w:sz w:val="28"/>
          <w:szCs w:val="28"/>
        </w:rPr>
      </w:pPr>
    </w:p>
    <w:p w:rsidR="00CC5CA8" w:rsidRPr="00801882" w:rsidRDefault="00CC5CA8" w:rsidP="00CD06BA">
      <w:pPr>
        <w:pStyle w:val="a8"/>
        <w:jc w:val="center"/>
        <w:rPr>
          <w:rFonts w:ascii="Times New Roman" w:hAnsi="Times New Roman"/>
          <w:b/>
          <w:sz w:val="28"/>
          <w:szCs w:val="28"/>
        </w:rPr>
      </w:pPr>
      <w:r>
        <w:rPr>
          <w:rFonts w:ascii="Times New Roman" w:hAnsi="Times New Roman"/>
          <w:b/>
          <w:sz w:val="28"/>
          <w:szCs w:val="28"/>
        </w:rPr>
        <w:t>ПРИКАЗ</w:t>
      </w:r>
    </w:p>
    <w:p w:rsidR="00CC5CA8" w:rsidRPr="0004538D" w:rsidRDefault="00CC5CA8" w:rsidP="00CD06BA">
      <w:pPr>
        <w:pStyle w:val="a8"/>
        <w:jc w:val="center"/>
        <w:rPr>
          <w:rFonts w:ascii="Times New Roman" w:hAnsi="Times New Roman"/>
          <w:sz w:val="24"/>
          <w:szCs w:val="24"/>
        </w:rPr>
      </w:pPr>
    </w:p>
    <w:p w:rsidR="00CC5CA8" w:rsidRPr="0004538D" w:rsidRDefault="00CC5CA8" w:rsidP="00CD06BA">
      <w:pPr>
        <w:pStyle w:val="a8"/>
        <w:jc w:val="center"/>
        <w:rPr>
          <w:rFonts w:ascii="Times New Roman" w:hAnsi="Times New Roman"/>
          <w:sz w:val="24"/>
          <w:szCs w:val="24"/>
        </w:rPr>
      </w:pPr>
    </w:p>
    <w:p w:rsidR="00CC5CA8" w:rsidRPr="000A5FC9" w:rsidRDefault="00CC5CA8" w:rsidP="00CD06BA">
      <w:pPr>
        <w:pStyle w:val="a8"/>
        <w:tabs>
          <w:tab w:val="left" w:pos="567"/>
          <w:tab w:val="left" w:pos="851"/>
          <w:tab w:val="left" w:pos="8505"/>
          <w:tab w:val="left" w:pos="8647"/>
        </w:tabs>
        <w:jc w:val="center"/>
        <w:rPr>
          <w:rFonts w:ascii="Times New Roman" w:hAnsi="Times New Roman"/>
          <w:sz w:val="28"/>
          <w:szCs w:val="28"/>
        </w:rPr>
      </w:pPr>
      <w:r w:rsidRPr="000A5FC9">
        <w:rPr>
          <w:rFonts w:ascii="Times New Roman" w:hAnsi="Times New Roman"/>
          <w:sz w:val="28"/>
          <w:szCs w:val="28"/>
        </w:rPr>
        <w:t xml:space="preserve">от </w:t>
      </w:r>
      <w:r w:rsidR="00121937">
        <w:rPr>
          <w:rFonts w:ascii="Times New Roman" w:hAnsi="Times New Roman"/>
          <w:sz w:val="28"/>
          <w:szCs w:val="28"/>
        </w:rPr>
        <w:t>11 сентября</w:t>
      </w:r>
      <w:r w:rsidR="007C0660">
        <w:rPr>
          <w:rFonts w:ascii="Times New Roman" w:hAnsi="Times New Roman"/>
          <w:sz w:val="28"/>
          <w:szCs w:val="28"/>
        </w:rPr>
        <w:t xml:space="preserve"> </w:t>
      </w:r>
      <w:r w:rsidR="000B6758" w:rsidRPr="000A5FC9">
        <w:rPr>
          <w:rFonts w:ascii="Times New Roman" w:hAnsi="Times New Roman"/>
          <w:sz w:val="28"/>
          <w:szCs w:val="28"/>
        </w:rPr>
        <w:t>201</w:t>
      </w:r>
      <w:r w:rsidR="007E60FF">
        <w:rPr>
          <w:rFonts w:ascii="Times New Roman" w:hAnsi="Times New Roman"/>
          <w:sz w:val="28"/>
          <w:szCs w:val="28"/>
        </w:rPr>
        <w:t>7</w:t>
      </w:r>
      <w:r w:rsidR="000B6758" w:rsidRPr="000A5FC9">
        <w:rPr>
          <w:rFonts w:ascii="Times New Roman" w:hAnsi="Times New Roman"/>
          <w:sz w:val="28"/>
          <w:szCs w:val="28"/>
        </w:rPr>
        <w:t xml:space="preserve"> г. </w:t>
      </w:r>
      <w:r w:rsidRPr="000A5FC9">
        <w:rPr>
          <w:rFonts w:ascii="Times New Roman" w:hAnsi="Times New Roman"/>
          <w:sz w:val="28"/>
          <w:szCs w:val="28"/>
        </w:rPr>
        <w:t xml:space="preserve">№ </w:t>
      </w:r>
      <w:r w:rsidR="00121937">
        <w:rPr>
          <w:rFonts w:ascii="Times New Roman" w:hAnsi="Times New Roman"/>
          <w:sz w:val="28"/>
          <w:szCs w:val="28"/>
        </w:rPr>
        <w:t>66</w:t>
      </w:r>
    </w:p>
    <w:p w:rsidR="00CC5CA8" w:rsidRPr="000A5FC9" w:rsidRDefault="00CC5CA8" w:rsidP="00CD06BA">
      <w:pPr>
        <w:pStyle w:val="a8"/>
        <w:jc w:val="center"/>
        <w:rPr>
          <w:rFonts w:ascii="Times New Roman" w:hAnsi="Times New Roman"/>
          <w:sz w:val="28"/>
          <w:szCs w:val="28"/>
        </w:rPr>
      </w:pPr>
      <w:r w:rsidRPr="000A5FC9">
        <w:rPr>
          <w:rFonts w:ascii="Times New Roman" w:hAnsi="Times New Roman"/>
          <w:sz w:val="28"/>
          <w:szCs w:val="28"/>
        </w:rPr>
        <w:t>г. Нарьян-Мар</w:t>
      </w:r>
    </w:p>
    <w:p w:rsidR="00CC5CA8" w:rsidRPr="000A5FC9" w:rsidRDefault="00CC5CA8" w:rsidP="00CD06BA">
      <w:pPr>
        <w:pStyle w:val="a8"/>
        <w:jc w:val="center"/>
        <w:rPr>
          <w:rFonts w:ascii="Times New Roman" w:hAnsi="Times New Roman"/>
          <w:b/>
          <w:sz w:val="28"/>
          <w:szCs w:val="28"/>
        </w:rPr>
      </w:pPr>
    </w:p>
    <w:p w:rsidR="007E60FF" w:rsidRDefault="007C0660" w:rsidP="007E60FF">
      <w:pPr>
        <w:jc w:val="center"/>
        <w:rPr>
          <w:b/>
          <w:sz w:val="28"/>
          <w:szCs w:val="28"/>
        </w:rPr>
      </w:pPr>
      <w:r w:rsidRPr="007C0660">
        <w:rPr>
          <w:b/>
          <w:sz w:val="28"/>
          <w:szCs w:val="28"/>
        </w:rPr>
        <w:t xml:space="preserve">О </w:t>
      </w:r>
      <w:r w:rsidR="007E60FF">
        <w:rPr>
          <w:b/>
          <w:sz w:val="28"/>
          <w:szCs w:val="28"/>
        </w:rPr>
        <w:t xml:space="preserve">внесении изменений в состав </w:t>
      </w:r>
      <w:r w:rsidR="007E60FF" w:rsidRPr="007E60FF">
        <w:rPr>
          <w:b/>
          <w:sz w:val="28"/>
          <w:szCs w:val="28"/>
        </w:rPr>
        <w:t xml:space="preserve">комиссии </w:t>
      </w:r>
    </w:p>
    <w:p w:rsidR="007E60FF" w:rsidRDefault="007E60FF" w:rsidP="007E60FF">
      <w:pPr>
        <w:jc w:val="center"/>
        <w:rPr>
          <w:b/>
          <w:sz w:val="28"/>
          <w:szCs w:val="28"/>
        </w:rPr>
      </w:pPr>
      <w:r w:rsidRPr="007E60FF">
        <w:rPr>
          <w:b/>
          <w:sz w:val="28"/>
          <w:szCs w:val="28"/>
        </w:rPr>
        <w:t xml:space="preserve">по оценке последствий принятия решения </w:t>
      </w:r>
    </w:p>
    <w:p w:rsidR="007E60FF" w:rsidRPr="007E60FF" w:rsidRDefault="007E60FF" w:rsidP="007E60FF">
      <w:pPr>
        <w:jc w:val="center"/>
        <w:rPr>
          <w:b/>
          <w:sz w:val="28"/>
          <w:szCs w:val="28"/>
        </w:rPr>
      </w:pPr>
      <w:r w:rsidRPr="007E60FF">
        <w:rPr>
          <w:b/>
          <w:sz w:val="28"/>
          <w:szCs w:val="28"/>
        </w:rPr>
        <w:t xml:space="preserve">о реконструкции, модернизации, </w:t>
      </w:r>
    </w:p>
    <w:p w:rsidR="007E60FF" w:rsidRPr="007E60FF" w:rsidRDefault="007E60FF" w:rsidP="007E60FF">
      <w:pPr>
        <w:jc w:val="center"/>
        <w:rPr>
          <w:b/>
          <w:sz w:val="28"/>
          <w:szCs w:val="28"/>
        </w:rPr>
      </w:pPr>
      <w:r w:rsidRPr="007E60FF">
        <w:rPr>
          <w:b/>
          <w:sz w:val="28"/>
          <w:szCs w:val="28"/>
        </w:rPr>
        <w:t xml:space="preserve">об изменении назначения или о ликвидации </w:t>
      </w:r>
    </w:p>
    <w:p w:rsidR="007E60FF" w:rsidRPr="007E60FF" w:rsidRDefault="007E60FF" w:rsidP="007E60FF">
      <w:pPr>
        <w:jc w:val="center"/>
        <w:rPr>
          <w:b/>
          <w:sz w:val="28"/>
          <w:szCs w:val="28"/>
        </w:rPr>
      </w:pPr>
      <w:r w:rsidRPr="007E60FF">
        <w:rPr>
          <w:b/>
          <w:sz w:val="28"/>
          <w:szCs w:val="28"/>
        </w:rPr>
        <w:t xml:space="preserve">объекта социальной инфраструктуры для детей, </w:t>
      </w:r>
    </w:p>
    <w:p w:rsidR="007E60FF" w:rsidRPr="007E60FF" w:rsidRDefault="007E60FF" w:rsidP="007E60FF">
      <w:pPr>
        <w:jc w:val="center"/>
        <w:rPr>
          <w:b/>
          <w:sz w:val="28"/>
          <w:szCs w:val="28"/>
        </w:rPr>
      </w:pPr>
      <w:r w:rsidRPr="007E60FF">
        <w:rPr>
          <w:b/>
          <w:sz w:val="28"/>
          <w:szCs w:val="28"/>
        </w:rPr>
        <w:t xml:space="preserve">являющегося государственной собственностью </w:t>
      </w:r>
    </w:p>
    <w:p w:rsidR="00F37E22" w:rsidRDefault="007E60FF" w:rsidP="007E60FF">
      <w:pPr>
        <w:jc w:val="center"/>
        <w:rPr>
          <w:b/>
          <w:sz w:val="28"/>
          <w:szCs w:val="28"/>
        </w:rPr>
      </w:pPr>
      <w:r w:rsidRPr="007E60FF">
        <w:rPr>
          <w:b/>
          <w:sz w:val="28"/>
          <w:szCs w:val="28"/>
        </w:rPr>
        <w:t xml:space="preserve">Ненецкого автономного округа, </w:t>
      </w:r>
    </w:p>
    <w:p w:rsidR="00F37E22" w:rsidRDefault="007E60FF" w:rsidP="007E60FF">
      <w:pPr>
        <w:jc w:val="center"/>
        <w:rPr>
          <w:b/>
          <w:sz w:val="28"/>
          <w:szCs w:val="28"/>
        </w:rPr>
      </w:pPr>
      <w:r w:rsidRPr="007E60FF">
        <w:rPr>
          <w:b/>
          <w:sz w:val="28"/>
          <w:szCs w:val="28"/>
        </w:rPr>
        <w:t xml:space="preserve">заключении государственной организацией </w:t>
      </w:r>
    </w:p>
    <w:p w:rsidR="007E60FF" w:rsidRPr="007E60FF" w:rsidRDefault="007E60FF" w:rsidP="007E60FF">
      <w:pPr>
        <w:jc w:val="center"/>
        <w:rPr>
          <w:b/>
          <w:sz w:val="28"/>
          <w:szCs w:val="28"/>
        </w:rPr>
      </w:pPr>
      <w:r w:rsidRPr="007E60FF">
        <w:rPr>
          <w:b/>
          <w:sz w:val="28"/>
          <w:szCs w:val="28"/>
        </w:rPr>
        <w:t xml:space="preserve">Ненецкого автономного округа, </w:t>
      </w:r>
    </w:p>
    <w:p w:rsidR="007E60FF" w:rsidRPr="007E60FF" w:rsidRDefault="007E60FF" w:rsidP="007E60FF">
      <w:pPr>
        <w:jc w:val="center"/>
        <w:rPr>
          <w:b/>
          <w:sz w:val="28"/>
          <w:szCs w:val="28"/>
        </w:rPr>
      </w:pPr>
      <w:r w:rsidRPr="007E60FF">
        <w:rPr>
          <w:b/>
          <w:sz w:val="28"/>
          <w:szCs w:val="28"/>
        </w:rPr>
        <w:t xml:space="preserve">образующей социальную инфраструктуру для детей, </w:t>
      </w:r>
    </w:p>
    <w:p w:rsidR="007E60FF" w:rsidRPr="007E60FF" w:rsidRDefault="007E60FF" w:rsidP="007E60FF">
      <w:pPr>
        <w:jc w:val="center"/>
        <w:rPr>
          <w:b/>
          <w:sz w:val="28"/>
          <w:szCs w:val="28"/>
        </w:rPr>
      </w:pPr>
      <w:r w:rsidRPr="007E60FF">
        <w:rPr>
          <w:b/>
          <w:sz w:val="28"/>
          <w:szCs w:val="28"/>
        </w:rPr>
        <w:t xml:space="preserve">договора аренды закрепленных за ней объектов собственности, </w:t>
      </w:r>
    </w:p>
    <w:p w:rsidR="007E60FF" w:rsidRPr="007E60FF" w:rsidRDefault="007E60FF" w:rsidP="007E60FF">
      <w:pPr>
        <w:jc w:val="center"/>
        <w:rPr>
          <w:b/>
          <w:sz w:val="28"/>
          <w:szCs w:val="28"/>
        </w:rPr>
      </w:pPr>
      <w:r w:rsidRPr="007E60FF">
        <w:rPr>
          <w:b/>
          <w:sz w:val="28"/>
          <w:szCs w:val="28"/>
        </w:rPr>
        <w:t xml:space="preserve">а также о реорганизации или ликвидации государственных </w:t>
      </w:r>
    </w:p>
    <w:p w:rsidR="007E60FF" w:rsidRPr="007E60FF" w:rsidRDefault="007E60FF" w:rsidP="007E60FF">
      <w:pPr>
        <w:jc w:val="center"/>
        <w:rPr>
          <w:b/>
          <w:sz w:val="28"/>
          <w:szCs w:val="28"/>
        </w:rPr>
      </w:pPr>
      <w:r w:rsidRPr="007E60FF">
        <w:rPr>
          <w:b/>
          <w:sz w:val="28"/>
          <w:szCs w:val="28"/>
        </w:rPr>
        <w:t xml:space="preserve">организаций Ненецкого автономного округа, </w:t>
      </w:r>
    </w:p>
    <w:p w:rsidR="007E60FF" w:rsidRPr="007E60FF" w:rsidRDefault="007E60FF" w:rsidP="007E60FF">
      <w:pPr>
        <w:jc w:val="center"/>
        <w:rPr>
          <w:b/>
          <w:sz w:val="28"/>
          <w:szCs w:val="28"/>
        </w:rPr>
      </w:pPr>
      <w:r w:rsidRPr="007E60FF">
        <w:rPr>
          <w:b/>
          <w:sz w:val="28"/>
          <w:szCs w:val="28"/>
        </w:rPr>
        <w:t xml:space="preserve">образующих социальную инфраструктуру для детей, </w:t>
      </w:r>
    </w:p>
    <w:p w:rsidR="00F37E22" w:rsidRDefault="007E60FF" w:rsidP="007E60FF">
      <w:pPr>
        <w:jc w:val="center"/>
        <w:rPr>
          <w:b/>
          <w:sz w:val="28"/>
          <w:szCs w:val="28"/>
        </w:rPr>
      </w:pPr>
      <w:r w:rsidRPr="007E60FF">
        <w:rPr>
          <w:b/>
          <w:sz w:val="28"/>
          <w:szCs w:val="28"/>
        </w:rPr>
        <w:t xml:space="preserve">подведомственных Департаменту образования, </w:t>
      </w:r>
    </w:p>
    <w:p w:rsidR="007C0660" w:rsidRDefault="007E60FF" w:rsidP="007E60FF">
      <w:pPr>
        <w:jc w:val="center"/>
        <w:rPr>
          <w:b/>
          <w:sz w:val="28"/>
          <w:szCs w:val="28"/>
        </w:rPr>
      </w:pPr>
      <w:r w:rsidRPr="007E60FF">
        <w:rPr>
          <w:b/>
          <w:sz w:val="28"/>
          <w:szCs w:val="28"/>
        </w:rPr>
        <w:t>культуры и спорта Ненецкого автономного округа</w:t>
      </w:r>
    </w:p>
    <w:p w:rsidR="007E60FF" w:rsidRDefault="007E60FF" w:rsidP="007E60FF">
      <w:pPr>
        <w:jc w:val="center"/>
        <w:rPr>
          <w:b/>
          <w:sz w:val="28"/>
          <w:szCs w:val="28"/>
        </w:rPr>
      </w:pPr>
    </w:p>
    <w:p w:rsidR="007C0660" w:rsidRDefault="007C0660" w:rsidP="00552A39">
      <w:pPr>
        <w:jc w:val="center"/>
        <w:rPr>
          <w:b/>
          <w:sz w:val="28"/>
          <w:szCs w:val="28"/>
        </w:rPr>
      </w:pPr>
    </w:p>
    <w:p w:rsidR="008D5F0D" w:rsidRPr="00FB46F8" w:rsidRDefault="00B95086" w:rsidP="003B2990">
      <w:pPr>
        <w:pStyle w:val="a8"/>
        <w:ind w:firstLine="720"/>
        <w:jc w:val="both"/>
        <w:rPr>
          <w:sz w:val="28"/>
          <w:szCs w:val="28"/>
        </w:rPr>
      </w:pPr>
      <w:r w:rsidRPr="00FB46F8">
        <w:rPr>
          <w:rFonts w:ascii="Times New Roman" w:hAnsi="Times New Roman"/>
          <w:sz w:val="28"/>
          <w:szCs w:val="28"/>
        </w:rPr>
        <w:t xml:space="preserve">В соответствии с </w:t>
      </w:r>
      <w:r w:rsidR="006B2D95">
        <w:rPr>
          <w:rFonts w:ascii="Times New Roman" w:hAnsi="Times New Roman"/>
          <w:sz w:val="28"/>
          <w:szCs w:val="28"/>
        </w:rPr>
        <w:t>Федеральным законом</w:t>
      </w:r>
      <w:r w:rsidR="00FB46F8" w:rsidRPr="00FB46F8">
        <w:rPr>
          <w:rFonts w:ascii="Times New Roman" w:hAnsi="Times New Roman"/>
          <w:sz w:val="28"/>
          <w:szCs w:val="28"/>
        </w:rPr>
        <w:t xml:space="preserve"> от </w:t>
      </w:r>
      <w:r w:rsidR="006B2D95">
        <w:rPr>
          <w:rFonts w:ascii="Times New Roman" w:hAnsi="Times New Roman"/>
          <w:sz w:val="28"/>
          <w:szCs w:val="28"/>
        </w:rPr>
        <w:t>24</w:t>
      </w:r>
      <w:r w:rsidR="00FB46F8" w:rsidRPr="00FB46F8">
        <w:rPr>
          <w:rFonts w:ascii="Times New Roman" w:hAnsi="Times New Roman"/>
          <w:sz w:val="28"/>
          <w:szCs w:val="28"/>
        </w:rPr>
        <w:t>.0</w:t>
      </w:r>
      <w:r w:rsidR="006B2D95">
        <w:rPr>
          <w:rFonts w:ascii="Times New Roman" w:hAnsi="Times New Roman"/>
          <w:sz w:val="28"/>
          <w:szCs w:val="28"/>
        </w:rPr>
        <w:t>7</w:t>
      </w:r>
      <w:r w:rsidR="00FB46F8" w:rsidRPr="00FB46F8">
        <w:rPr>
          <w:rFonts w:ascii="Times New Roman" w:hAnsi="Times New Roman"/>
          <w:sz w:val="28"/>
          <w:szCs w:val="28"/>
        </w:rPr>
        <w:t>.</w:t>
      </w:r>
      <w:r w:rsidR="006B2D95">
        <w:rPr>
          <w:rFonts w:ascii="Times New Roman" w:hAnsi="Times New Roman"/>
          <w:sz w:val="28"/>
          <w:szCs w:val="28"/>
        </w:rPr>
        <w:t>1998</w:t>
      </w:r>
      <w:r w:rsidR="00FB46F8" w:rsidRPr="00FB46F8">
        <w:rPr>
          <w:rFonts w:ascii="Times New Roman" w:hAnsi="Times New Roman"/>
          <w:sz w:val="28"/>
          <w:szCs w:val="28"/>
        </w:rPr>
        <w:t xml:space="preserve"> №</w:t>
      </w:r>
      <w:r w:rsidR="003B2990" w:rsidRPr="00FB46F8">
        <w:rPr>
          <w:rFonts w:ascii="Times New Roman" w:hAnsi="Times New Roman"/>
          <w:sz w:val="28"/>
          <w:szCs w:val="28"/>
        </w:rPr>
        <w:t xml:space="preserve"> </w:t>
      </w:r>
      <w:r w:rsidR="006B2D95">
        <w:rPr>
          <w:rFonts w:ascii="Times New Roman" w:hAnsi="Times New Roman"/>
          <w:sz w:val="28"/>
          <w:szCs w:val="28"/>
        </w:rPr>
        <w:t>124-ФЗ</w:t>
      </w:r>
      <w:r w:rsidRPr="00FB46F8">
        <w:rPr>
          <w:rFonts w:ascii="Times New Roman" w:hAnsi="Times New Roman"/>
          <w:sz w:val="28"/>
          <w:szCs w:val="28"/>
        </w:rPr>
        <w:t xml:space="preserve"> «</w:t>
      </w:r>
      <w:r w:rsidR="006B2D95">
        <w:rPr>
          <w:rFonts w:ascii="Times New Roman" w:hAnsi="Times New Roman"/>
          <w:sz w:val="28"/>
          <w:szCs w:val="28"/>
        </w:rPr>
        <w:t>Об основных гарантиях прав ребенка в Российской Федерации</w:t>
      </w:r>
      <w:r w:rsidRPr="00FB46F8">
        <w:rPr>
          <w:rFonts w:ascii="Times New Roman" w:hAnsi="Times New Roman"/>
          <w:sz w:val="28"/>
          <w:szCs w:val="28"/>
        </w:rPr>
        <w:t>»</w:t>
      </w:r>
      <w:r w:rsidR="003B2990" w:rsidRPr="00FB46F8">
        <w:rPr>
          <w:rFonts w:ascii="Times New Roman" w:hAnsi="Times New Roman"/>
          <w:sz w:val="28"/>
          <w:szCs w:val="28"/>
        </w:rPr>
        <w:t>, п</w:t>
      </w:r>
      <w:r w:rsidRPr="00FB46F8">
        <w:rPr>
          <w:rFonts w:ascii="Times New Roman" w:hAnsi="Times New Roman"/>
          <w:sz w:val="28"/>
          <w:szCs w:val="28"/>
        </w:rPr>
        <w:t>остановлением Администрации Ненецкого авт</w:t>
      </w:r>
      <w:r w:rsidR="00EB20F1">
        <w:rPr>
          <w:rFonts w:ascii="Times New Roman" w:hAnsi="Times New Roman"/>
          <w:sz w:val="28"/>
          <w:szCs w:val="28"/>
        </w:rPr>
        <w:t xml:space="preserve">ономного округа </w:t>
      </w:r>
      <w:r w:rsidR="00FB46F8" w:rsidRPr="00FB46F8">
        <w:rPr>
          <w:rFonts w:ascii="Times New Roman" w:hAnsi="Times New Roman"/>
          <w:sz w:val="28"/>
          <w:szCs w:val="28"/>
        </w:rPr>
        <w:t xml:space="preserve">от </w:t>
      </w:r>
      <w:r w:rsidR="00970B10">
        <w:rPr>
          <w:rFonts w:ascii="Times New Roman" w:hAnsi="Times New Roman"/>
          <w:sz w:val="28"/>
          <w:szCs w:val="28"/>
        </w:rPr>
        <w:t>2</w:t>
      </w:r>
      <w:r w:rsidR="00FB46F8" w:rsidRPr="00FB46F8">
        <w:rPr>
          <w:rFonts w:ascii="Times New Roman" w:hAnsi="Times New Roman"/>
          <w:sz w:val="28"/>
          <w:szCs w:val="28"/>
        </w:rPr>
        <w:t>1.0</w:t>
      </w:r>
      <w:r w:rsidR="00970B10">
        <w:rPr>
          <w:rFonts w:ascii="Times New Roman" w:hAnsi="Times New Roman"/>
          <w:sz w:val="28"/>
          <w:szCs w:val="28"/>
        </w:rPr>
        <w:t>6</w:t>
      </w:r>
      <w:r w:rsidR="00FB46F8" w:rsidRPr="00FB46F8">
        <w:rPr>
          <w:rFonts w:ascii="Times New Roman" w:hAnsi="Times New Roman"/>
          <w:sz w:val="28"/>
          <w:szCs w:val="28"/>
        </w:rPr>
        <w:t>.201</w:t>
      </w:r>
      <w:r w:rsidR="00970B10">
        <w:rPr>
          <w:rFonts w:ascii="Times New Roman" w:hAnsi="Times New Roman"/>
          <w:sz w:val="28"/>
          <w:szCs w:val="28"/>
        </w:rPr>
        <w:t>6</w:t>
      </w:r>
      <w:r w:rsidR="00FB46F8" w:rsidRPr="00FB46F8">
        <w:rPr>
          <w:rFonts w:ascii="Times New Roman" w:hAnsi="Times New Roman"/>
          <w:sz w:val="28"/>
          <w:szCs w:val="28"/>
        </w:rPr>
        <w:t xml:space="preserve"> №</w:t>
      </w:r>
      <w:r w:rsidR="00970B10">
        <w:rPr>
          <w:rFonts w:ascii="Times New Roman" w:hAnsi="Times New Roman"/>
          <w:sz w:val="28"/>
          <w:szCs w:val="28"/>
        </w:rPr>
        <w:t xml:space="preserve"> 200</w:t>
      </w:r>
      <w:r w:rsidRPr="00FB46F8">
        <w:rPr>
          <w:rFonts w:ascii="Times New Roman" w:hAnsi="Times New Roman"/>
          <w:sz w:val="28"/>
          <w:szCs w:val="28"/>
        </w:rPr>
        <w:t>-п «</w:t>
      </w:r>
      <w:r w:rsidR="00970B10" w:rsidRPr="00970B10">
        <w:rPr>
          <w:rFonts w:ascii="Times New Roman" w:hAnsi="Times New Roman"/>
          <w:sz w:val="28"/>
          <w:szCs w:val="28"/>
        </w:rPr>
        <w:t xml:space="preserve">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Ненецкого автономного округа или муниципальной собственностью муниципального образования Ненецкого автономного округа, заключении государственной организацией Ненецкого автономного округа, муниципальной организацией муниципального образования Ненецкого автономного округа, образующей социальную инфраструктуру для детей, договора аренды закрепленных за ней объектов собственности, а также о реорганизации или ликвидации государственных организаций </w:t>
      </w:r>
      <w:r w:rsidR="00970B10" w:rsidRPr="00970B10">
        <w:rPr>
          <w:rFonts w:ascii="Times New Roman" w:hAnsi="Times New Roman"/>
          <w:sz w:val="28"/>
          <w:szCs w:val="28"/>
        </w:rPr>
        <w:lastRenderedPageBreak/>
        <w:t>Ненецкого автономного округа, муниципальных организаций муниципальных образований Ненецкого автономного округа, образующих социальную инфраструктуру для детей</w:t>
      </w:r>
      <w:r w:rsidRPr="00FB46F8">
        <w:rPr>
          <w:rFonts w:ascii="Times New Roman" w:hAnsi="Times New Roman"/>
          <w:sz w:val="28"/>
          <w:szCs w:val="28"/>
        </w:rPr>
        <w:t>»</w:t>
      </w:r>
      <w:r w:rsidR="00F24676" w:rsidRPr="00FB46F8">
        <w:rPr>
          <w:rFonts w:ascii="Times New Roman" w:hAnsi="Times New Roman"/>
          <w:sz w:val="28"/>
          <w:szCs w:val="28"/>
        </w:rPr>
        <w:t>,</w:t>
      </w:r>
      <w:r w:rsidR="00DC64AE" w:rsidRPr="00FB46F8">
        <w:rPr>
          <w:rFonts w:ascii="Times New Roman" w:hAnsi="Times New Roman"/>
          <w:sz w:val="28"/>
          <w:szCs w:val="28"/>
        </w:rPr>
        <w:t xml:space="preserve"> </w:t>
      </w:r>
      <w:r w:rsidR="000B6758" w:rsidRPr="00FB46F8">
        <w:rPr>
          <w:rFonts w:ascii="Times New Roman" w:hAnsi="Times New Roman"/>
          <w:sz w:val="28"/>
          <w:szCs w:val="28"/>
        </w:rPr>
        <w:t>ПРИКАЗЫВАЮ:</w:t>
      </w:r>
    </w:p>
    <w:p w:rsidR="00BB1BA7" w:rsidRDefault="003B2990" w:rsidP="00970B10">
      <w:pPr>
        <w:autoSpaceDE w:val="0"/>
        <w:autoSpaceDN w:val="0"/>
        <w:adjustRightInd w:val="0"/>
        <w:ind w:firstLine="720"/>
        <w:jc w:val="both"/>
        <w:rPr>
          <w:sz w:val="28"/>
          <w:szCs w:val="28"/>
        </w:rPr>
      </w:pPr>
      <w:r w:rsidRPr="00FB46F8">
        <w:rPr>
          <w:sz w:val="28"/>
          <w:szCs w:val="28"/>
        </w:rPr>
        <w:t>1</w:t>
      </w:r>
      <w:r w:rsidR="00E46331">
        <w:rPr>
          <w:sz w:val="28"/>
          <w:szCs w:val="28"/>
        </w:rPr>
        <w:t>. </w:t>
      </w:r>
      <w:r w:rsidR="00BB1BA7" w:rsidRPr="00BB1BA7">
        <w:rPr>
          <w:sz w:val="28"/>
          <w:szCs w:val="28"/>
        </w:rPr>
        <w:t>Внести изменения в состав</w:t>
      </w:r>
      <w:r w:rsidR="00BB1BA7" w:rsidRPr="00BB1BA7">
        <w:t xml:space="preserve"> </w:t>
      </w:r>
      <w:r w:rsidR="00BB1BA7" w:rsidRPr="00BB1BA7">
        <w:rPr>
          <w:sz w:val="28"/>
          <w:szCs w:val="28"/>
        </w:rPr>
        <w:t xml:space="preserve">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Ненецкого автономного округа, заключении государственной организацией Ненецкого автономного округа, образующей социальную инфраструктуру для детей, договора аренды закрепленных за ней объектов собственности, а также о реорганизации или ликвидации государственных  организаций Ненецкого автономного округа, образующих социальную инфраструктуру для детей, подведомственных Департаменту образования, культуры и спорта Ненецкого автономного округа, утвержденный </w:t>
      </w:r>
      <w:r w:rsidR="00BB1BA7">
        <w:rPr>
          <w:sz w:val="28"/>
          <w:szCs w:val="28"/>
        </w:rPr>
        <w:t>приказом</w:t>
      </w:r>
      <w:r w:rsidR="00BB1BA7" w:rsidRPr="00BB1BA7">
        <w:rPr>
          <w:sz w:val="28"/>
          <w:szCs w:val="28"/>
        </w:rPr>
        <w:t xml:space="preserve"> Департамента образования, культуры и спорта Ненецкого автономного округа от </w:t>
      </w:r>
      <w:r w:rsidR="00BB1BA7">
        <w:rPr>
          <w:sz w:val="28"/>
          <w:szCs w:val="28"/>
        </w:rPr>
        <w:t>13</w:t>
      </w:r>
      <w:r w:rsidR="00BB1BA7" w:rsidRPr="00BB1BA7">
        <w:rPr>
          <w:sz w:val="28"/>
          <w:szCs w:val="28"/>
        </w:rPr>
        <w:t>.0</w:t>
      </w:r>
      <w:r w:rsidR="00BB1BA7">
        <w:rPr>
          <w:sz w:val="28"/>
          <w:szCs w:val="28"/>
        </w:rPr>
        <w:t>7</w:t>
      </w:r>
      <w:r w:rsidR="00BB1BA7" w:rsidRPr="00BB1BA7">
        <w:rPr>
          <w:sz w:val="28"/>
          <w:szCs w:val="28"/>
        </w:rPr>
        <w:t>.201</w:t>
      </w:r>
      <w:r w:rsidR="00BB1BA7">
        <w:rPr>
          <w:sz w:val="28"/>
          <w:szCs w:val="28"/>
        </w:rPr>
        <w:t>6</w:t>
      </w:r>
      <w:r w:rsidR="00BB1BA7" w:rsidRPr="00BB1BA7">
        <w:rPr>
          <w:sz w:val="28"/>
          <w:szCs w:val="28"/>
        </w:rPr>
        <w:t xml:space="preserve"> № </w:t>
      </w:r>
      <w:r w:rsidR="00BB1BA7">
        <w:rPr>
          <w:sz w:val="28"/>
          <w:szCs w:val="28"/>
        </w:rPr>
        <w:t>61</w:t>
      </w:r>
      <w:r w:rsidR="00BB1BA7" w:rsidRPr="00BB1BA7">
        <w:rPr>
          <w:sz w:val="28"/>
          <w:szCs w:val="28"/>
        </w:rPr>
        <w:t xml:space="preserve"> «</w:t>
      </w:r>
      <w:r w:rsidR="00714CBE" w:rsidRPr="00714CBE">
        <w:rPr>
          <w:sz w:val="28"/>
          <w:szCs w:val="28"/>
        </w:rPr>
        <w:t>О создании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Ненецкого автономного округа, заключении государственной организацией Ненецкого автономного округа, образующей социальную инфраструктуру для детей, договора аренды закрепленных за ней объектов собственности, а также о реорганизации или ликвидации государственных организаций Ненецкого автономного округа, образующих социальную инфраструктуру для детей, подведомственных Департаменту образования, культуры и спорта Ненецкого автономного округа</w:t>
      </w:r>
      <w:r w:rsidR="00BB1BA7" w:rsidRPr="00BB1BA7">
        <w:rPr>
          <w:sz w:val="28"/>
          <w:szCs w:val="28"/>
        </w:rPr>
        <w:t>», изложив его в новой редакции согласно Приложению.</w:t>
      </w:r>
    </w:p>
    <w:p w:rsidR="00CC5CA8" w:rsidRPr="00FB46F8" w:rsidRDefault="00970B10" w:rsidP="00714CBE">
      <w:pPr>
        <w:autoSpaceDE w:val="0"/>
        <w:autoSpaceDN w:val="0"/>
        <w:adjustRightInd w:val="0"/>
        <w:ind w:firstLine="720"/>
        <w:jc w:val="both"/>
        <w:rPr>
          <w:sz w:val="28"/>
          <w:szCs w:val="28"/>
        </w:rPr>
      </w:pPr>
      <w:r>
        <w:rPr>
          <w:sz w:val="28"/>
          <w:szCs w:val="28"/>
        </w:rPr>
        <w:t>2. </w:t>
      </w:r>
      <w:r w:rsidR="00CC5CA8" w:rsidRPr="00FB46F8">
        <w:rPr>
          <w:sz w:val="28"/>
          <w:szCs w:val="28"/>
        </w:rPr>
        <w:t xml:space="preserve">Настоящий приказ вступает в силу </w:t>
      </w:r>
      <w:r w:rsidR="001840E5" w:rsidRPr="00FB46F8">
        <w:rPr>
          <w:sz w:val="28"/>
          <w:szCs w:val="28"/>
        </w:rPr>
        <w:t>через десять дней после</w:t>
      </w:r>
      <w:r w:rsidR="00CC5CA8" w:rsidRPr="00FB46F8">
        <w:rPr>
          <w:sz w:val="28"/>
          <w:szCs w:val="28"/>
        </w:rPr>
        <w:t xml:space="preserve"> его официального опубликования.</w:t>
      </w:r>
    </w:p>
    <w:p w:rsidR="00860FFF" w:rsidRPr="00FB46F8" w:rsidRDefault="00860FFF" w:rsidP="00CB0A6D">
      <w:pPr>
        <w:pStyle w:val="a8"/>
        <w:ind w:firstLine="720"/>
        <w:jc w:val="both"/>
        <w:rPr>
          <w:rFonts w:ascii="Times New Roman" w:hAnsi="Times New Roman"/>
          <w:sz w:val="28"/>
          <w:szCs w:val="28"/>
        </w:rPr>
      </w:pPr>
    </w:p>
    <w:p w:rsidR="00CB0A6D" w:rsidRDefault="00CB0A6D" w:rsidP="00CB0A6D">
      <w:pPr>
        <w:pStyle w:val="a8"/>
        <w:ind w:firstLine="720"/>
        <w:jc w:val="both"/>
        <w:rPr>
          <w:rFonts w:ascii="Times New Roman" w:hAnsi="Times New Roman"/>
          <w:sz w:val="28"/>
          <w:szCs w:val="28"/>
        </w:rPr>
      </w:pPr>
    </w:p>
    <w:p w:rsidR="00714CBE" w:rsidRPr="00FB46F8" w:rsidRDefault="00714CBE" w:rsidP="00CB0A6D">
      <w:pPr>
        <w:pStyle w:val="a8"/>
        <w:ind w:firstLine="720"/>
        <w:jc w:val="both"/>
        <w:rPr>
          <w:rFonts w:ascii="Times New Roman" w:hAnsi="Times New Roman"/>
          <w:sz w:val="28"/>
          <w:szCs w:val="28"/>
        </w:rPr>
      </w:pPr>
    </w:p>
    <w:p w:rsidR="00F76D67" w:rsidRDefault="00714CBE" w:rsidP="001840E5">
      <w:pPr>
        <w:autoSpaceDE w:val="0"/>
        <w:autoSpaceDN w:val="0"/>
        <w:adjustRightInd w:val="0"/>
        <w:jc w:val="both"/>
        <w:rPr>
          <w:sz w:val="28"/>
          <w:szCs w:val="28"/>
        </w:rPr>
      </w:pPr>
      <w:r>
        <w:rPr>
          <w:sz w:val="28"/>
          <w:szCs w:val="28"/>
        </w:rPr>
        <w:t>Р</w:t>
      </w:r>
      <w:r w:rsidR="00F76D67">
        <w:rPr>
          <w:sz w:val="28"/>
          <w:szCs w:val="28"/>
        </w:rPr>
        <w:t xml:space="preserve">уководитель Департамента                                                           </w:t>
      </w:r>
      <w:r>
        <w:rPr>
          <w:sz w:val="28"/>
          <w:szCs w:val="28"/>
        </w:rPr>
        <w:t xml:space="preserve">  И.И. Иванкин</w:t>
      </w:r>
    </w:p>
    <w:p w:rsidR="00121937" w:rsidRDefault="00121937" w:rsidP="001840E5">
      <w:pPr>
        <w:autoSpaceDE w:val="0"/>
        <w:autoSpaceDN w:val="0"/>
        <w:adjustRightInd w:val="0"/>
        <w:jc w:val="both"/>
        <w:rPr>
          <w:sz w:val="28"/>
          <w:szCs w:val="28"/>
        </w:rPr>
        <w:sectPr w:rsidR="00121937" w:rsidSect="00B621A4">
          <w:headerReference w:type="default" r:id="rId10"/>
          <w:pgSz w:w="11907" w:h="16840"/>
          <w:pgMar w:top="1134" w:right="851" w:bottom="1134" w:left="1701" w:header="720" w:footer="720" w:gutter="0"/>
          <w:pgNumType w:start="1"/>
          <w:cols w:space="720"/>
          <w:titlePg/>
          <w:docGrid w:linePitch="272"/>
        </w:sectPr>
      </w:pPr>
    </w:p>
    <w:tbl>
      <w:tblPr>
        <w:tblpPr w:leftFromText="180" w:rightFromText="180" w:vertAnchor="text" w:tblpXSpec="right" w:tblpY="166"/>
        <w:tblW w:w="4219" w:type="dxa"/>
        <w:tblLook w:val="0000" w:firstRow="0" w:lastRow="0" w:firstColumn="0" w:lastColumn="0" w:noHBand="0" w:noVBand="0"/>
      </w:tblPr>
      <w:tblGrid>
        <w:gridCol w:w="4219"/>
      </w:tblGrid>
      <w:tr w:rsidR="00121937" w:rsidRPr="00121937" w:rsidTr="00592156">
        <w:trPr>
          <w:trHeight w:val="1260"/>
        </w:trPr>
        <w:tc>
          <w:tcPr>
            <w:tcW w:w="4219" w:type="dxa"/>
          </w:tcPr>
          <w:p w:rsidR="00121937" w:rsidRPr="00121937" w:rsidRDefault="00121937" w:rsidP="00121937">
            <w:pPr>
              <w:rPr>
                <w:rFonts w:eastAsia="Calibri"/>
                <w:sz w:val="28"/>
                <w:szCs w:val="28"/>
                <w:lang w:eastAsia="en-US"/>
              </w:rPr>
            </w:pPr>
            <w:r w:rsidRPr="00121937">
              <w:rPr>
                <w:rFonts w:eastAsia="Calibri"/>
                <w:sz w:val="28"/>
                <w:szCs w:val="28"/>
                <w:lang w:eastAsia="en-US"/>
              </w:rPr>
              <w:lastRenderedPageBreak/>
              <w:t>Приложение</w:t>
            </w:r>
          </w:p>
          <w:p w:rsidR="00121937" w:rsidRPr="00121937" w:rsidRDefault="00121937" w:rsidP="00121937">
            <w:pPr>
              <w:rPr>
                <w:rFonts w:eastAsia="Calibri"/>
                <w:sz w:val="28"/>
                <w:szCs w:val="28"/>
                <w:lang w:eastAsia="en-US"/>
              </w:rPr>
            </w:pPr>
            <w:r w:rsidRPr="00121937">
              <w:rPr>
                <w:rFonts w:eastAsia="Calibri"/>
                <w:sz w:val="28"/>
                <w:szCs w:val="28"/>
                <w:lang w:eastAsia="en-US"/>
              </w:rPr>
              <w:t xml:space="preserve">к приказу Департамента образования, культуры и спорта Ненецкого автономного округа </w:t>
            </w:r>
          </w:p>
          <w:p w:rsidR="00121937" w:rsidRPr="00121937" w:rsidRDefault="00121937" w:rsidP="00121937">
            <w:pPr>
              <w:rPr>
                <w:rFonts w:eastAsia="Calibri"/>
                <w:sz w:val="28"/>
                <w:szCs w:val="28"/>
                <w:lang w:eastAsia="en-US"/>
              </w:rPr>
            </w:pPr>
            <w:r w:rsidRPr="00121937">
              <w:rPr>
                <w:rFonts w:eastAsia="Calibri"/>
                <w:sz w:val="28"/>
                <w:szCs w:val="28"/>
                <w:lang w:eastAsia="en-US"/>
              </w:rPr>
              <w:t xml:space="preserve">от </w:t>
            </w:r>
            <w:r w:rsidRPr="000C7D0A">
              <w:rPr>
                <w:rFonts w:eastAsia="Calibri"/>
                <w:sz w:val="28"/>
                <w:szCs w:val="28"/>
                <w:lang w:eastAsia="en-US"/>
              </w:rPr>
              <w:t>11</w:t>
            </w:r>
            <w:r w:rsidRPr="00121937">
              <w:rPr>
                <w:rFonts w:eastAsia="Calibri"/>
                <w:sz w:val="28"/>
                <w:szCs w:val="28"/>
                <w:lang w:eastAsia="en-US"/>
              </w:rPr>
              <w:t>.</w:t>
            </w:r>
            <w:r w:rsidRPr="000C7D0A">
              <w:rPr>
                <w:rFonts w:eastAsia="Calibri"/>
                <w:sz w:val="28"/>
                <w:szCs w:val="28"/>
                <w:lang w:eastAsia="en-US"/>
              </w:rPr>
              <w:t>09</w:t>
            </w:r>
            <w:r w:rsidRPr="00121937">
              <w:rPr>
                <w:rFonts w:eastAsia="Calibri"/>
                <w:sz w:val="28"/>
                <w:szCs w:val="28"/>
                <w:lang w:eastAsia="en-US"/>
              </w:rPr>
              <w:t xml:space="preserve">.2017 № </w:t>
            </w:r>
            <w:r w:rsidRPr="000C7D0A">
              <w:rPr>
                <w:rFonts w:eastAsia="Calibri"/>
                <w:sz w:val="28"/>
                <w:szCs w:val="28"/>
                <w:lang w:eastAsia="en-US"/>
              </w:rPr>
              <w:t>66</w:t>
            </w:r>
          </w:p>
          <w:p w:rsidR="00121937" w:rsidRPr="00121937" w:rsidRDefault="00121937" w:rsidP="00121937">
            <w:pPr>
              <w:shd w:val="clear" w:color="auto" w:fill="FFFFFF"/>
              <w:tabs>
                <w:tab w:val="left" w:pos="1134"/>
                <w:tab w:val="left" w:pos="7938"/>
              </w:tabs>
              <w:rPr>
                <w:rFonts w:eastAsia="Calibri"/>
                <w:bCs/>
                <w:color w:val="000000"/>
                <w:spacing w:val="-3"/>
                <w:sz w:val="28"/>
                <w:szCs w:val="28"/>
                <w:lang w:eastAsia="en-US"/>
              </w:rPr>
            </w:pPr>
            <w:r w:rsidRPr="00121937">
              <w:rPr>
                <w:rFonts w:eastAsia="Calibri"/>
                <w:bCs/>
                <w:color w:val="000000"/>
                <w:spacing w:val="-3"/>
                <w:sz w:val="28"/>
                <w:szCs w:val="28"/>
                <w:lang w:eastAsia="en-US"/>
              </w:rPr>
              <w:t xml:space="preserve">«О внесении изменений в состав комиссии по оценке последствий принятия решения о реконструкции, модернизации, об изменении назначения или о ликвидации </w:t>
            </w:r>
          </w:p>
          <w:p w:rsidR="00121937" w:rsidRPr="00121937" w:rsidRDefault="00121937" w:rsidP="00121937">
            <w:pPr>
              <w:shd w:val="clear" w:color="auto" w:fill="FFFFFF"/>
              <w:tabs>
                <w:tab w:val="left" w:pos="1134"/>
                <w:tab w:val="left" w:pos="7938"/>
              </w:tabs>
              <w:rPr>
                <w:rFonts w:eastAsia="Calibri"/>
                <w:bCs/>
                <w:color w:val="000000"/>
                <w:spacing w:val="-3"/>
                <w:sz w:val="28"/>
                <w:szCs w:val="28"/>
                <w:lang w:eastAsia="en-US"/>
              </w:rPr>
            </w:pPr>
            <w:r w:rsidRPr="00121937">
              <w:rPr>
                <w:rFonts w:eastAsia="Calibri"/>
                <w:bCs/>
                <w:color w:val="000000"/>
                <w:spacing w:val="-3"/>
                <w:sz w:val="28"/>
                <w:szCs w:val="28"/>
                <w:lang w:eastAsia="en-US"/>
              </w:rPr>
              <w:t xml:space="preserve">объекта социальной инфраструктуры для детей, </w:t>
            </w:r>
          </w:p>
          <w:p w:rsidR="00121937" w:rsidRPr="00121937" w:rsidRDefault="00121937" w:rsidP="00121937">
            <w:pPr>
              <w:shd w:val="clear" w:color="auto" w:fill="FFFFFF"/>
              <w:tabs>
                <w:tab w:val="left" w:pos="1134"/>
                <w:tab w:val="left" w:pos="7938"/>
              </w:tabs>
              <w:rPr>
                <w:rFonts w:eastAsia="Calibri"/>
                <w:bCs/>
                <w:color w:val="000000"/>
                <w:spacing w:val="-3"/>
                <w:sz w:val="28"/>
                <w:szCs w:val="28"/>
                <w:lang w:eastAsia="en-US"/>
              </w:rPr>
            </w:pPr>
            <w:r w:rsidRPr="00121937">
              <w:rPr>
                <w:rFonts w:eastAsia="Calibri"/>
                <w:bCs/>
                <w:color w:val="000000"/>
                <w:spacing w:val="-3"/>
                <w:sz w:val="28"/>
                <w:szCs w:val="28"/>
                <w:lang w:eastAsia="en-US"/>
              </w:rPr>
              <w:t xml:space="preserve">являющегося государственной собственностью Ненецкого автономного округа, заключении </w:t>
            </w:r>
          </w:p>
          <w:p w:rsidR="00121937" w:rsidRPr="00121937" w:rsidRDefault="00121937" w:rsidP="00121937">
            <w:pPr>
              <w:shd w:val="clear" w:color="auto" w:fill="FFFFFF"/>
              <w:tabs>
                <w:tab w:val="left" w:pos="1134"/>
                <w:tab w:val="left" w:pos="7938"/>
              </w:tabs>
              <w:rPr>
                <w:rFonts w:eastAsia="Calibri"/>
                <w:bCs/>
                <w:color w:val="000000"/>
                <w:spacing w:val="-3"/>
                <w:sz w:val="28"/>
                <w:szCs w:val="28"/>
                <w:lang w:eastAsia="en-US"/>
              </w:rPr>
            </w:pPr>
            <w:r w:rsidRPr="00121937">
              <w:rPr>
                <w:rFonts w:eastAsia="Calibri"/>
                <w:bCs/>
                <w:color w:val="000000"/>
                <w:spacing w:val="-3"/>
                <w:sz w:val="28"/>
                <w:szCs w:val="28"/>
                <w:lang w:eastAsia="en-US"/>
              </w:rPr>
              <w:t xml:space="preserve">государственной организацией Ненецкого автономного округа, </w:t>
            </w:r>
          </w:p>
          <w:p w:rsidR="00121937" w:rsidRPr="00121937" w:rsidRDefault="00121937" w:rsidP="00121937">
            <w:pPr>
              <w:shd w:val="clear" w:color="auto" w:fill="FFFFFF"/>
              <w:tabs>
                <w:tab w:val="left" w:pos="1134"/>
                <w:tab w:val="left" w:pos="7938"/>
              </w:tabs>
              <w:rPr>
                <w:rFonts w:eastAsia="Calibri"/>
                <w:bCs/>
                <w:color w:val="000000"/>
                <w:spacing w:val="-3"/>
                <w:sz w:val="28"/>
                <w:szCs w:val="28"/>
                <w:lang w:eastAsia="en-US"/>
              </w:rPr>
            </w:pPr>
            <w:r w:rsidRPr="00121937">
              <w:rPr>
                <w:rFonts w:eastAsia="Calibri"/>
                <w:bCs/>
                <w:color w:val="000000"/>
                <w:spacing w:val="-3"/>
                <w:sz w:val="28"/>
                <w:szCs w:val="28"/>
                <w:lang w:eastAsia="en-US"/>
              </w:rPr>
              <w:t xml:space="preserve">образующей социальную инфраструктуру для детей, </w:t>
            </w:r>
          </w:p>
          <w:p w:rsidR="00121937" w:rsidRPr="00121937" w:rsidRDefault="00121937" w:rsidP="00121937">
            <w:pPr>
              <w:shd w:val="clear" w:color="auto" w:fill="FFFFFF"/>
              <w:tabs>
                <w:tab w:val="left" w:pos="1134"/>
                <w:tab w:val="left" w:pos="7938"/>
              </w:tabs>
              <w:rPr>
                <w:rFonts w:eastAsia="Calibri"/>
                <w:bCs/>
                <w:color w:val="000000"/>
                <w:spacing w:val="-3"/>
                <w:sz w:val="28"/>
                <w:szCs w:val="28"/>
                <w:lang w:eastAsia="en-US"/>
              </w:rPr>
            </w:pPr>
            <w:r w:rsidRPr="00121937">
              <w:rPr>
                <w:rFonts w:eastAsia="Calibri"/>
                <w:bCs/>
                <w:color w:val="000000"/>
                <w:spacing w:val="-3"/>
                <w:sz w:val="28"/>
                <w:szCs w:val="28"/>
                <w:lang w:eastAsia="en-US"/>
              </w:rPr>
              <w:t xml:space="preserve">договора аренды закрепленных за ней объектов собственности, </w:t>
            </w:r>
          </w:p>
          <w:p w:rsidR="00121937" w:rsidRPr="00121937" w:rsidRDefault="00121937" w:rsidP="00121937">
            <w:pPr>
              <w:shd w:val="clear" w:color="auto" w:fill="FFFFFF"/>
              <w:tabs>
                <w:tab w:val="left" w:pos="1134"/>
                <w:tab w:val="left" w:pos="7938"/>
              </w:tabs>
              <w:rPr>
                <w:rFonts w:eastAsia="Calibri"/>
                <w:bCs/>
                <w:color w:val="000000"/>
                <w:spacing w:val="-3"/>
                <w:sz w:val="28"/>
                <w:szCs w:val="28"/>
                <w:lang w:eastAsia="en-US"/>
              </w:rPr>
            </w:pPr>
            <w:r w:rsidRPr="00121937">
              <w:rPr>
                <w:rFonts w:eastAsia="Calibri"/>
                <w:bCs/>
                <w:color w:val="000000"/>
                <w:spacing w:val="-3"/>
                <w:sz w:val="28"/>
                <w:szCs w:val="28"/>
                <w:lang w:eastAsia="en-US"/>
              </w:rPr>
              <w:t xml:space="preserve">а также о реорганизации или ликвидации государственных </w:t>
            </w:r>
          </w:p>
          <w:p w:rsidR="00121937" w:rsidRPr="00121937" w:rsidRDefault="00121937" w:rsidP="00121937">
            <w:pPr>
              <w:shd w:val="clear" w:color="auto" w:fill="FFFFFF"/>
              <w:tabs>
                <w:tab w:val="left" w:pos="1134"/>
                <w:tab w:val="left" w:pos="7938"/>
              </w:tabs>
              <w:rPr>
                <w:rFonts w:eastAsia="Calibri"/>
                <w:bCs/>
                <w:color w:val="000000"/>
                <w:spacing w:val="-3"/>
                <w:sz w:val="28"/>
                <w:szCs w:val="28"/>
                <w:lang w:eastAsia="en-US"/>
              </w:rPr>
            </w:pPr>
            <w:r w:rsidRPr="00121937">
              <w:rPr>
                <w:rFonts w:eastAsia="Calibri"/>
                <w:bCs/>
                <w:color w:val="000000"/>
                <w:spacing w:val="-3"/>
                <w:sz w:val="28"/>
                <w:szCs w:val="28"/>
                <w:lang w:eastAsia="en-US"/>
              </w:rPr>
              <w:t>организаций Ненецкого автономного округа, образующих социальную инфраструктуру для детей, подведомственных Департаменту образования, культуры и спорта Ненецкого автономного округа</w:t>
            </w:r>
            <w:r w:rsidRPr="00121937">
              <w:rPr>
                <w:rFonts w:eastAsia="Calibri"/>
                <w:color w:val="000000"/>
                <w:spacing w:val="-1"/>
                <w:sz w:val="28"/>
                <w:szCs w:val="28"/>
                <w:lang w:eastAsia="en-US"/>
              </w:rPr>
              <w:t>»</w:t>
            </w:r>
          </w:p>
        </w:tc>
      </w:tr>
    </w:tbl>
    <w:p w:rsidR="00121937" w:rsidRPr="00121937" w:rsidRDefault="00121937" w:rsidP="00121937">
      <w:pPr>
        <w:shd w:val="clear" w:color="auto" w:fill="FFFFFF"/>
        <w:spacing w:after="200"/>
        <w:ind w:right="-87"/>
        <w:jc w:val="right"/>
        <w:rPr>
          <w:rFonts w:eastAsia="Calibri"/>
          <w:color w:val="000000"/>
          <w:spacing w:val="4"/>
          <w:sz w:val="28"/>
          <w:szCs w:val="28"/>
          <w:lang w:eastAsia="en-US"/>
        </w:rPr>
      </w:pPr>
    </w:p>
    <w:p w:rsidR="00121937" w:rsidRPr="00121937" w:rsidRDefault="00121937" w:rsidP="00121937">
      <w:pPr>
        <w:shd w:val="clear" w:color="auto" w:fill="FFFFFF"/>
        <w:spacing w:after="200"/>
        <w:ind w:right="-87"/>
        <w:jc w:val="right"/>
        <w:rPr>
          <w:rFonts w:eastAsia="Calibri"/>
          <w:color w:val="000000"/>
          <w:spacing w:val="4"/>
          <w:sz w:val="28"/>
          <w:szCs w:val="28"/>
          <w:lang w:eastAsia="en-US"/>
        </w:rPr>
      </w:pPr>
    </w:p>
    <w:p w:rsidR="00121937" w:rsidRPr="00121937" w:rsidRDefault="00121937" w:rsidP="00121937">
      <w:pPr>
        <w:shd w:val="clear" w:color="auto" w:fill="FFFFFF"/>
        <w:spacing w:after="200"/>
        <w:ind w:right="-87"/>
        <w:jc w:val="right"/>
        <w:rPr>
          <w:rFonts w:eastAsia="Calibri"/>
          <w:color w:val="000000"/>
          <w:spacing w:val="4"/>
          <w:sz w:val="28"/>
          <w:szCs w:val="28"/>
          <w:lang w:eastAsia="en-US"/>
        </w:rPr>
      </w:pPr>
    </w:p>
    <w:p w:rsidR="00121937" w:rsidRPr="00121937" w:rsidRDefault="00121937" w:rsidP="00121937">
      <w:pPr>
        <w:shd w:val="clear" w:color="auto" w:fill="FFFFFF"/>
        <w:spacing w:after="200"/>
        <w:ind w:right="-87"/>
        <w:jc w:val="right"/>
        <w:rPr>
          <w:rFonts w:eastAsia="Calibri"/>
          <w:sz w:val="28"/>
          <w:szCs w:val="28"/>
          <w:lang w:eastAsia="en-US"/>
        </w:rPr>
      </w:pPr>
    </w:p>
    <w:p w:rsidR="00121937" w:rsidRPr="00121937" w:rsidRDefault="00121937" w:rsidP="00121937">
      <w:pPr>
        <w:shd w:val="clear" w:color="auto" w:fill="FFFFFF"/>
        <w:jc w:val="both"/>
        <w:outlineLvl w:val="0"/>
        <w:rPr>
          <w:rFonts w:eastAsia="Calibri"/>
          <w:b/>
          <w:bCs/>
          <w:color w:val="000000"/>
          <w:spacing w:val="-2"/>
          <w:sz w:val="28"/>
          <w:szCs w:val="28"/>
          <w:lang w:eastAsia="en-US"/>
        </w:rPr>
      </w:pPr>
    </w:p>
    <w:p w:rsidR="00121937" w:rsidRPr="00121937" w:rsidRDefault="00121937" w:rsidP="00121937">
      <w:pPr>
        <w:shd w:val="clear" w:color="auto" w:fill="FFFFFF"/>
        <w:jc w:val="both"/>
        <w:outlineLvl w:val="0"/>
        <w:rPr>
          <w:rFonts w:eastAsia="Calibri"/>
          <w:b/>
          <w:bCs/>
          <w:color w:val="000000"/>
          <w:spacing w:val="-2"/>
          <w:sz w:val="28"/>
          <w:szCs w:val="28"/>
          <w:lang w:eastAsia="en-US"/>
        </w:rPr>
      </w:pPr>
    </w:p>
    <w:p w:rsidR="00121937" w:rsidRPr="00121937" w:rsidRDefault="00121937" w:rsidP="00121937">
      <w:pPr>
        <w:shd w:val="clear" w:color="auto" w:fill="FFFFFF"/>
        <w:jc w:val="both"/>
        <w:outlineLvl w:val="0"/>
        <w:rPr>
          <w:rFonts w:eastAsia="Calibri"/>
          <w:b/>
          <w:bCs/>
          <w:color w:val="000000"/>
          <w:spacing w:val="-2"/>
          <w:sz w:val="28"/>
          <w:szCs w:val="28"/>
          <w:lang w:eastAsia="en-US"/>
        </w:rPr>
      </w:pPr>
    </w:p>
    <w:p w:rsidR="00121937" w:rsidRPr="00121937" w:rsidRDefault="00121937" w:rsidP="00121937">
      <w:pPr>
        <w:shd w:val="clear" w:color="auto" w:fill="FFFFFF"/>
        <w:jc w:val="both"/>
        <w:outlineLvl w:val="0"/>
        <w:rPr>
          <w:rFonts w:eastAsia="Calibri"/>
          <w:b/>
          <w:bCs/>
          <w:color w:val="000000"/>
          <w:spacing w:val="-2"/>
          <w:sz w:val="28"/>
          <w:szCs w:val="28"/>
          <w:lang w:eastAsia="en-US"/>
        </w:rPr>
      </w:pPr>
    </w:p>
    <w:p w:rsidR="00121937" w:rsidRPr="00121937" w:rsidRDefault="00121937" w:rsidP="00121937">
      <w:pPr>
        <w:shd w:val="clear" w:color="auto" w:fill="FFFFFF"/>
        <w:jc w:val="center"/>
        <w:outlineLvl w:val="0"/>
        <w:rPr>
          <w:rFonts w:eastAsia="Calibri"/>
          <w:b/>
          <w:bCs/>
          <w:color w:val="000000"/>
          <w:spacing w:val="-2"/>
          <w:sz w:val="28"/>
          <w:szCs w:val="28"/>
          <w:lang w:eastAsia="en-US"/>
        </w:rPr>
      </w:pPr>
    </w:p>
    <w:p w:rsidR="00121937" w:rsidRPr="00121937" w:rsidRDefault="00121937" w:rsidP="00121937">
      <w:pPr>
        <w:shd w:val="clear" w:color="auto" w:fill="FFFFFF"/>
        <w:jc w:val="center"/>
        <w:outlineLvl w:val="0"/>
        <w:rPr>
          <w:rFonts w:eastAsia="Calibri"/>
          <w:b/>
          <w:bCs/>
          <w:color w:val="000000"/>
          <w:spacing w:val="-2"/>
          <w:sz w:val="28"/>
          <w:szCs w:val="28"/>
          <w:lang w:eastAsia="en-US"/>
        </w:rPr>
      </w:pPr>
    </w:p>
    <w:p w:rsidR="00121937" w:rsidRPr="00121937" w:rsidRDefault="00121937" w:rsidP="00121937">
      <w:pPr>
        <w:shd w:val="clear" w:color="auto" w:fill="FFFFFF"/>
        <w:jc w:val="center"/>
        <w:outlineLvl w:val="0"/>
        <w:rPr>
          <w:rFonts w:eastAsia="Calibri"/>
          <w:b/>
          <w:bCs/>
          <w:color w:val="000000"/>
          <w:spacing w:val="-2"/>
          <w:sz w:val="28"/>
          <w:szCs w:val="28"/>
          <w:lang w:eastAsia="en-US"/>
        </w:rPr>
      </w:pPr>
    </w:p>
    <w:p w:rsidR="00121937" w:rsidRPr="00121937" w:rsidRDefault="00121937" w:rsidP="00121937">
      <w:pPr>
        <w:shd w:val="clear" w:color="auto" w:fill="FFFFFF"/>
        <w:jc w:val="center"/>
        <w:outlineLvl w:val="0"/>
        <w:rPr>
          <w:rFonts w:eastAsia="Calibri"/>
          <w:b/>
          <w:bCs/>
          <w:color w:val="000000"/>
          <w:spacing w:val="-2"/>
          <w:sz w:val="28"/>
          <w:szCs w:val="28"/>
          <w:lang w:eastAsia="en-US"/>
        </w:rPr>
      </w:pPr>
    </w:p>
    <w:p w:rsidR="00121937" w:rsidRPr="00121937" w:rsidRDefault="00121937" w:rsidP="00121937">
      <w:pPr>
        <w:shd w:val="clear" w:color="auto" w:fill="FFFFFF"/>
        <w:jc w:val="center"/>
        <w:outlineLvl w:val="0"/>
        <w:rPr>
          <w:rFonts w:eastAsia="Calibri"/>
          <w:b/>
          <w:bCs/>
          <w:color w:val="000000"/>
          <w:spacing w:val="-2"/>
          <w:sz w:val="28"/>
          <w:szCs w:val="28"/>
          <w:lang w:eastAsia="en-US"/>
        </w:rPr>
      </w:pPr>
    </w:p>
    <w:p w:rsidR="00121937" w:rsidRPr="00121937" w:rsidRDefault="00121937" w:rsidP="00121937">
      <w:pPr>
        <w:shd w:val="clear" w:color="auto" w:fill="FFFFFF"/>
        <w:jc w:val="center"/>
        <w:outlineLvl w:val="0"/>
        <w:rPr>
          <w:rFonts w:eastAsia="Calibri"/>
          <w:b/>
          <w:bCs/>
          <w:color w:val="000000"/>
          <w:spacing w:val="-2"/>
          <w:sz w:val="28"/>
          <w:szCs w:val="28"/>
          <w:lang w:eastAsia="en-US"/>
        </w:rPr>
      </w:pPr>
    </w:p>
    <w:p w:rsidR="00121937" w:rsidRPr="00121937" w:rsidRDefault="00121937" w:rsidP="00121937">
      <w:pPr>
        <w:shd w:val="clear" w:color="auto" w:fill="FFFFFF"/>
        <w:jc w:val="center"/>
        <w:outlineLvl w:val="0"/>
        <w:rPr>
          <w:rFonts w:eastAsia="Calibri"/>
          <w:b/>
          <w:bCs/>
          <w:color w:val="000000"/>
          <w:spacing w:val="-2"/>
          <w:sz w:val="28"/>
          <w:szCs w:val="28"/>
          <w:lang w:eastAsia="en-US"/>
        </w:rPr>
      </w:pPr>
    </w:p>
    <w:p w:rsidR="00121937" w:rsidRPr="00121937" w:rsidRDefault="00121937" w:rsidP="00121937">
      <w:pPr>
        <w:shd w:val="clear" w:color="auto" w:fill="FFFFFF"/>
        <w:jc w:val="center"/>
        <w:outlineLvl w:val="0"/>
        <w:rPr>
          <w:rFonts w:eastAsia="Calibri"/>
          <w:b/>
          <w:bCs/>
          <w:color w:val="000000"/>
          <w:spacing w:val="-2"/>
          <w:sz w:val="28"/>
          <w:szCs w:val="28"/>
          <w:lang w:eastAsia="en-US"/>
        </w:rPr>
      </w:pPr>
    </w:p>
    <w:p w:rsidR="00121937" w:rsidRPr="00121937" w:rsidRDefault="00121937" w:rsidP="00121937">
      <w:pPr>
        <w:shd w:val="clear" w:color="auto" w:fill="FFFFFF"/>
        <w:jc w:val="center"/>
        <w:outlineLvl w:val="0"/>
        <w:rPr>
          <w:rFonts w:eastAsia="Calibri"/>
          <w:b/>
          <w:bCs/>
          <w:color w:val="000000"/>
          <w:spacing w:val="-2"/>
          <w:sz w:val="28"/>
          <w:szCs w:val="28"/>
          <w:lang w:eastAsia="en-US"/>
        </w:rPr>
      </w:pPr>
    </w:p>
    <w:p w:rsidR="00121937" w:rsidRPr="00121937" w:rsidRDefault="00121937" w:rsidP="00121937">
      <w:pPr>
        <w:shd w:val="clear" w:color="auto" w:fill="FFFFFF"/>
        <w:jc w:val="center"/>
        <w:outlineLvl w:val="0"/>
        <w:rPr>
          <w:rFonts w:eastAsia="Calibri"/>
          <w:b/>
          <w:bCs/>
          <w:color w:val="000000"/>
          <w:spacing w:val="-2"/>
          <w:sz w:val="28"/>
          <w:szCs w:val="28"/>
          <w:lang w:eastAsia="en-US"/>
        </w:rPr>
      </w:pPr>
    </w:p>
    <w:p w:rsidR="00121937" w:rsidRPr="00121937" w:rsidRDefault="00121937" w:rsidP="00121937">
      <w:pPr>
        <w:shd w:val="clear" w:color="auto" w:fill="FFFFFF"/>
        <w:jc w:val="center"/>
        <w:outlineLvl w:val="0"/>
        <w:rPr>
          <w:rFonts w:eastAsia="Calibri"/>
          <w:b/>
          <w:bCs/>
          <w:color w:val="000000"/>
          <w:spacing w:val="-2"/>
          <w:sz w:val="28"/>
          <w:szCs w:val="28"/>
          <w:lang w:eastAsia="en-US"/>
        </w:rPr>
      </w:pPr>
    </w:p>
    <w:p w:rsidR="00121937" w:rsidRPr="00121937" w:rsidRDefault="00121937" w:rsidP="00121937">
      <w:pPr>
        <w:rPr>
          <w:sz w:val="28"/>
          <w:szCs w:val="28"/>
        </w:rPr>
      </w:pPr>
    </w:p>
    <w:p w:rsidR="00121937" w:rsidRPr="00121937" w:rsidRDefault="00121937" w:rsidP="00121937">
      <w:pPr>
        <w:rPr>
          <w:sz w:val="28"/>
          <w:szCs w:val="28"/>
        </w:rPr>
      </w:pPr>
    </w:p>
    <w:p w:rsidR="00121937" w:rsidRPr="00121937" w:rsidRDefault="00121937" w:rsidP="00121937">
      <w:pPr>
        <w:rPr>
          <w:sz w:val="28"/>
          <w:szCs w:val="28"/>
        </w:rPr>
      </w:pPr>
    </w:p>
    <w:p w:rsidR="00121937" w:rsidRPr="00121937" w:rsidRDefault="00121937" w:rsidP="00121937">
      <w:pPr>
        <w:rPr>
          <w:sz w:val="28"/>
          <w:szCs w:val="28"/>
        </w:rPr>
      </w:pPr>
    </w:p>
    <w:p w:rsidR="00121937" w:rsidRPr="00121937" w:rsidRDefault="00121937" w:rsidP="00121937">
      <w:pPr>
        <w:rPr>
          <w:sz w:val="28"/>
          <w:szCs w:val="28"/>
        </w:rPr>
      </w:pPr>
    </w:p>
    <w:p w:rsidR="00121937" w:rsidRPr="00121937" w:rsidRDefault="00121937" w:rsidP="00121937">
      <w:pPr>
        <w:rPr>
          <w:sz w:val="28"/>
          <w:szCs w:val="28"/>
        </w:rPr>
      </w:pPr>
    </w:p>
    <w:p w:rsidR="00121937" w:rsidRPr="00121937" w:rsidRDefault="00121937" w:rsidP="00121937">
      <w:pPr>
        <w:autoSpaceDE w:val="0"/>
        <w:autoSpaceDN w:val="0"/>
        <w:adjustRightInd w:val="0"/>
        <w:jc w:val="center"/>
        <w:rPr>
          <w:rFonts w:eastAsia="Calibri"/>
          <w:b/>
          <w:bCs/>
          <w:sz w:val="28"/>
          <w:szCs w:val="28"/>
        </w:rPr>
      </w:pPr>
    </w:p>
    <w:p w:rsidR="00121937" w:rsidRPr="00121937" w:rsidRDefault="00121937" w:rsidP="00121937">
      <w:pPr>
        <w:autoSpaceDE w:val="0"/>
        <w:autoSpaceDN w:val="0"/>
        <w:adjustRightInd w:val="0"/>
        <w:jc w:val="center"/>
        <w:rPr>
          <w:rFonts w:eastAsia="Calibri"/>
          <w:b/>
          <w:bCs/>
          <w:sz w:val="28"/>
          <w:szCs w:val="28"/>
        </w:rPr>
      </w:pPr>
    </w:p>
    <w:p w:rsidR="00121937" w:rsidRPr="00121937" w:rsidRDefault="00121937" w:rsidP="00121937">
      <w:pPr>
        <w:autoSpaceDE w:val="0"/>
        <w:autoSpaceDN w:val="0"/>
        <w:adjustRightInd w:val="0"/>
        <w:jc w:val="center"/>
        <w:rPr>
          <w:rFonts w:eastAsia="Calibri"/>
          <w:b/>
          <w:bCs/>
          <w:sz w:val="28"/>
          <w:szCs w:val="28"/>
        </w:rPr>
      </w:pPr>
    </w:p>
    <w:p w:rsidR="00121937" w:rsidRPr="00121937" w:rsidRDefault="00121937" w:rsidP="00121937">
      <w:pPr>
        <w:autoSpaceDE w:val="0"/>
        <w:autoSpaceDN w:val="0"/>
        <w:adjustRightInd w:val="0"/>
        <w:jc w:val="center"/>
        <w:rPr>
          <w:rFonts w:eastAsia="Calibri"/>
          <w:b/>
          <w:bCs/>
          <w:sz w:val="28"/>
          <w:szCs w:val="28"/>
        </w:rPr>
      </w:pPr>
    </w:p>
    <w:p w:rsidR="00121937" w:rsidRPr="00121937" w:rsidRDefault="00121937" w:rsidP="00121937">
      <w:pPr>
        <w:autoSpaceDE w:val="0"/>
        <w:autoSpaceDN w:val="0"/>
        <w:adjustRightInd w:val="0"/>
        <w:jc w:val="center"/>
        <w:rPr>
          <w:rFonts w:eastAsia="Calibri"/>
          <w:b/>
          <w:bCs/>
          <w:sz w:val="28"/>
          <w:szCs w:val="28"/>
        </w:rPr>
      </w:pPr>
    </w:p>
    <w:p w:rsidR="000C7D0A" w:rsidRPr="00121937" w:rsidRDefault="000C7D0A" w:rsidP="000C7D0A">
      <w:pPr>
        <w:autoSpaceDE w:val="0"/>
        <w:autoSpaceDN w:val="0"/>
        <w:adjustRightInd w:val="0"/>
        <w:rPr>
          <w:rFonts w:eastAsia="Calibri"/>
          <w:b/>
          <w:bCs/>
          <w:sz w:val="28"/>
          <w:szCs w:val="28"/>
        </w:rPr>
      </w:pP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t xml:space="preserve">Состав комиссии по оценке последствий </w:t>
      </w: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t xml:space="preserve">принятия решения о реконструкции, модернизации, </w:t>
      </w: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t xml:space="preserve">об изменении назначения или о ликвидации </w:t>
      </w: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t xml:space="preserve">объекта социальной инфраструктуры для детей, </w:t>
      </w: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t xml:space="preserve">являющегося государственной собственностью </w:t>
      </w: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t xml:space="preserve">Ненецкого автономного округа, заключении </w:t>
      </w: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t xml:space="preserve">государственной организацией Ненецкого автономного округа, </w:t>
      </w: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t xml:space="preserve">образующей социальную инфраструктуру для детей, </w:t>
      </w: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t xml:space="preserve">договора аренды закрепленных за ней объектов собственности, </w:t>
      </w: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t xml:space="preserve">а также о реорганизации или ликвидации государственных </w:t>
      </w: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t xml:space="preserve">организаций Ненецкого автономного округа, </w:t>
      </w:r>
    </w:p>
    <w:p w:rsidR="00121937" w:rsidRPr="00121937" w:rsidRDefault="00121937" w:rsidP="00121937">
      <w:pPr>
        <w:autoSpaceDE w:val="0"/>
        <w:autoSpaceDN w:val="0"/>
        <w:adjustRightInd w:val="0"/>
        <w:jc w:val="center"/>
        <w:rPr>
          <w:rFonts w:eastAsia="Calibri"/>
          <w:b/>
          <w:bCs/>
          <w:sz w:val="28"/>
          <w:szCs w:val="28"/>
        </w:rPr>
      </w:pPr>
      <w:r w:rsidRPr="00121937">
        <w:rPr>
          <w:rFonts w:eastAsia="Calibri"/>
          <w:b/>
          <w:bCs/>
          <w:sz w:val="28"/>
          <w:szCs w:val="28"/>
        </w:rPr>
        <w:lastRenderedPageBreak/>
        <w:t xml:space="preserve">образующих социальную инфраструктуру для детей, </w:t>
      </w:r>
    </w:p>
    <w:p w:rsidR="00121937" w:rsidRPr="000C7D0A" w:rsidRDefault="00121937" w:rsidP="00121937">
      <w:pPr>
        <w:autoSpaceDE w:val="0"/>
        <w:autoSpaceDN w:val="0"/>
        <w:adjustRightInd w:val="0"/>
        <w:jc w:val="center"/>
        <w:rPr>
          <w:rFonts w:eastAsia="Calibri"/>
          <w:b/>
          <w:bCs/>
          <w:sz w:val="28"/>
          <w:szCs w:val="28"/>
        </w:rPr>
      </w:pPr>
      <w:r w:rsidRPr="00121937">
        <w:rPr>
          <w:rFonts w:eastAsia="Calibri"/>
          <w:b/>
          <w:bCs/>
          <w:sz w:val="28"/>
          <w:szCs w:val="28"/>
        </w:rPr>
        <w:t>подведомственных Департаменту образования, культуры и спорта Ненецкого автономного округа</w:t>
      </w:r>
    </w:p>
    <w:p w:rsidR="000C7D0A" w:rsidRPr="000C7D0A" w:rsidRDefault="000C7D0A" w:rsidP="00121937">
      <w:pPr>
        <w:autoSpaceDE w:val="0"/>
        <w:autoSpaceDN w:val="0"/>
        <w:adjustRightInd w:val="0"/>
        <w:jc w:val="center"/>
        <w:rPr>
          <w:rFonts w:eastAsia="Calibri"/>
          <w:b/>
          <w:bCs/>
          <w:sz w:val="28"/>
          <w:szCs w:val="28"/>
        </w:rPr>
      </w:pPr>
    </w:p>
    <w:p w:rsidR="000C7D0A" w:rsidRPr="00121937" w:rsidRDefault="000C7D0A" w:rsidP="00121937">
      <w:pPr>
        <w:autoSpaceDE w:val="0"/>
        <w:autoSpaceDN w:val="0"/>
        <w:adjustRightInd w:val="0"/>
        <w:jc w:val="center"/>
        <w:rPr>
          <w:rFonts w:eastAsia="Calibri"/>
          <w:b/>
          <w:bCs/>
          <w:sz w:val="28"/>
          <w:szCs w:val="28"/>
        </w:rPr>
      </w:pPr>
    </w:p>
    <w:tbl>
      <w:tblPr>
        <w:tblW w:w="9492" w:type="dxa"/>
        <w:tblLook w:val="01E0" w:firstRow="1" w:lastRow="1" w:firstColumn="1" w:lastColumn="1" w:noHBand="0" w:noVBand="0"/>
      </w:tblPr>
      <w:tblGrid>
        <w:gridCol w:w="3961"/>
        <w:gridCol w:w="5531"/>
      </w:tblGrid>
      <w:tr w:rsidR="00121937" w:rsidRPr="00121937" w:rsidTr="00592156">
        <w:trPr>
          <w:trHeight w:val="89"/>
        </w:trPr>
        <w:tc>
          <w:tcPr>
            <w:tcW w:w="3961" w:type="dxa"/>
            <w:shd w:val="clear" w:color="auto" w:fill="auto"/>
          </w:tcPr>
          <w:p w:rsidR="00121937" w:rsidRPr="00121937" w:rsidRDefault="00121937" w:rsidP="00121937">
            <w:pPr>
              <w:autoSpaceDE w:val="0"/>
              <w:autoSpaceDN w:val="0"/>
              <w:adjustRightInd w:val="0"/>
              <w:jc w:val="both"/>
              <w:rPr>
                <w:sz w:val="28"/>
                <w:szCs w:val="28"/>
              </w:rPr>
            </w:pPr>
            <w:r w:rsidRPr="00121937">
              <w:rPr>
                <w:sz w:val="28"/>
                <w:szCs w:val="28"/>
              </w:rPr>
              <w:t>Председатель Комиссии</w:t>
            </w:r>
          </w:p>
        </w:tc>
        <w:tc>
          <w:tcPr>
            <w:tcW w:w="5531" w:type="dxa"/>
            <w:shd w:val="clear" w:color="auto" w:fill="auto"/>
          </w:tcPr>
          <w:p w:rsidR="00121937" w:rsidRPr="00121937" w:rsidRDefault="00121937" w:rsidP="00E604CE">
            <w:pPr>
              <w:autoSpaceDE w:val="0"/>
              <w:autoSpaceDN w:val="0"/>
              <w:adjustRightInd w:val="0"/>
              <w:ind w:right="204"/>
              <w:jc w:val="both"/>
              <w:rPr>
                <w:sz w:val="28"/>
                <w:szCs w:val="28"/>
              </w:rPr>
            </w:pPr>
            <w:r w:rsidRPr="00121937">
              <w:rPr>
                <w:sz w:val="28"/>
                <w:szCs w:val="28"/>
              </w:rPr>
              <w:t>- </w:t>
            </w:r>
            <w:r w:rsidR="00E604CE">
              <w:rPr>
                <w:sz w:val="28"/>
                <w:szCs w:val="28"/>
              </w:rPr>
              <w:t>р</w:t>
            </w:r>
            <w:r w:rsidRPr="00121937">
              <w:rPr>
                <w:sz w:val="28"/>
                <w:szCs w:val="28"/>
              </w:rPr>
              <w:t>уководитель Департамента образования, культуры и спорта Ненецкого автономного округа либо лицо его замещающее</w:t>
            </w:r>
          </w:p>
        </w:tc>
      </w:tr>
      <w:tr w:rsidR="00121937" w:rsidRPr="00121937" w:rsidTr="00592156">
        <w:trPr>
          <w:trHeight w:val="89"/>
        </w:trPr>
        <w:tc>
          <w:tcPr>
            <w:tcW w:w="3961" w:type="dxa"/>
            <w:shd w:val="clear" w:color="auto" w:fill="auto"/>
          </w:tcPr>
          <w:p w:rsidR="00121937" w:rsidRPr="00121937" w:rsidRDefault="00121937" w:rsidP="00121937">
            <w:pPr>
              <w:autoSpaceDE w:val="0"/>
              <w:autoSpaceDN w:val="0"/>
              <w:adjustRightInd w:val="0"/>
              <w:jc w:val="both"/>
              <w:rPr>
                <w:b/>
                <w:sz w:val="28"/>
                <w:szCs w:val="28"/>
              </w:rPr>
            </w:pPr>
          </w:p>
        </w:tc>
        <w:tc>
          <w:tcPr>
            <w:tcW w:w="5531" w:type="dxa"/>
            <w:shd w:val="clear" w:color="auto" w:fill="auto"/>
          </w:tcPr>
          <w:p w:rsidR="00121937" w:rsidRPr="00121937" w:rsidRDefault="00121937" w:rsidP="00121937">
            <w:pPr>
              <w:autoSpaceDE w:val="0"/>
              <w:autoSpaceDN w:val="0"/>
              <w:adjustRightInd w:val="0"/>
              <w:jc w:val="both"/>
              <w:rPr>
                <w:sz w:val="28"/>
                <w:szCs w:val="28"/>
              </w:rPr>
            </w:pPr>
          </w:p>
        </w:tc>
      </w:tr>
      <w:tr w:rsidR="00121937" w:rsidRPr="00121937" w:rsidTr="00592156">
        <w:trPr>
          <w:trHeight w:val="468"/>
        </w:trPr>
        <w:tc>
          <w:tcPr>
            <w:tcW w:w="3961" w:type="dxa"/>
            <w:shd w:val="clear" w:color="auto" w:fill="auto"/>
          </w:tcPr>
          <w:p w:rsidR="00121937" w:rsidRPr="00121937" w:rsidRDefault="00121937" w:rsidP="00121937">
            <w:pPr>
              <w:autoSpaceDE w:val="0"/>
              <w:autoSpaceDN w:val="0"/>
              <w:adjustRightInd w:val="0"/>
              <w:jc w:val="both"/>
              <w:rPr>
                <w:sz w:val="28"/>
                <w:szCs w:val="28"/>
              </w:rPr>
            </w:pPr>
            <w:r w:rsidRPr="00121937">
              <w:rPr>
                <w:sz w:val="28"/>
                <w:szCs w:val="28"/>
              </w:rPr>
              <w:t>Члены Комиссии</w:t>
            </w:r>
          </w:p>
          <w:p w:rsidR="00121937" w:rsidRPr="00121937" w:rsidRDefault="00121937" w:rsidP="00121937">
            <w:pPr>
              <w:autoSpaceDE w:val="0"/>
              <w:autoSpaceDN w:val="0"/>
              <w:adjustRightInd w:val="0"/>
              <w:jc w:val="both"/>
              <w:rPr>
                <w:sz w:val="28"/>
                <w:szCs w:val="28"/>
              </w:rPr>
            </w:pPr>
          </w:p>
          <w:p w:rsidR="00121937" w:rsidRPr="00121937" w:rsidRDefault="00121937" w:rsidP="00121937">
            <w:pPr>
              <w:autoSpaceDE w:val="0"/>
              <w:autoSpaceDN w:val="0"/>
              <w:adjustRightInd w:val="0"/>
              <w:jc w:val="both"/>
              <w:rPr>
                <w:sz w:val="28"/>
                <w:szCs w:val="28"/>
              </w:rPr>
            </w:pPr>
          </w:p>
          <w:p w:rsidR="00121937" w:rsidRPr="00121937" w:rsidRDefault="00121937" w:rsidP="00121937">
            <w:pPr>
              <w:autoSpaceDE w:val="0"/>
              <w:autoSpaceDN w:val="0"/>
              <w:adjustRightInd w:val="0"/>
              <w:jc w:val="both"/>
              <w:rPr>
                <w:sz w:val="28"/>
                <w:szCs w:val="28"/>
              </w:rPr>
            </w:pPr>
          </w:p>
          <w:p w:rsidR="00121937" w:rsidRPr="00121937" w:rsidRDefault="00121937" w:rsidP="00121937">
            <w:pPr>
              <w:autoSpaceDE w:val="0"/>
              <w:autoSpaceDN w:val="0"/>
              <w:adjustRightInd w:val="0"/>
              <w:jc w:val="both"/>
              <w:rPr>
                <w:sz w:val="28"/>
                <w:szCs w:val="28"/>
              </w:rPr>
            </w:pPr>
          </w:p>
          <w:p w:rsidR="00121937" w:rsidRPr="00121937" w:rsidRDefault="00121937" w:rsidP="00121937">
            <w:pPr>
              <w:autoSpaceDE w:val="0"/>
              <w:autoSpaceDN w:val="0"/>
              <w:adjustRightInd w:val="0"/>
              <w:jc w:val="both"/>
              <w:rPr>
                <w:sz w:val="28"/>
                <w:szCs w:val="28"/>
              </w:rPr>
            </w:pPr>
          </w:p>
          <w:p w:rsidR="00121937" w:rsidRPr="00121937" w:rsidRDefault="00121937" w:rsidP="00121937">
            <w:pPr>
              <w:autoSpaceDE w:val="0"/>
              <w:autoSpaceDN w:val="0"/>
              <w:adjustRightInd w:val="0"/>
              <w:jc w:val="both"/>
              <w:rPr>
                <w:sz w:val="28"/>
                <w:szCs w:val="28"/>
              </w:rPr>
            </w:pPr>
          </w:p>
        </w:tc>
        <w:tc>
          <w:tcPr>
            <w:tcW w:w="5531" w:type="dxa"/>
            <w:shd w:val="clear" w:color="auto" w:fill="auto"/>
          </w:tcPr>
          <w:p w:rsidR="00121937" w:rsidRPr="00121937" w:rsidRDefault="00121937" w:rsidP="00121937">
            <w:pPr>
              <w:ind w:right="204"/>
              <w:jc w:val="both"/>
              <w:rPr>
                <w:sz w:val="28"/>
                <w:szCs w:val="28"/>
              </w:rPr>
            </w:pPr>
            <w:r w:rsidRPr="00121937">
              <w:rPr>
                <w:sz w:val="28"/>
                <w:szCs w:val="28"/>
              </w:rPr>
              <w:t>- начальник управления имущественных и земельных отношений Ненецкого автономного округа либо лицо его замещающее</w:t>
            </w:r>
          </w:p>
          <w:p w:rsidR="00121937" w:rsidRPr="00121937" w:rsidRDefault="00121937" w:rsidP="00121937">
            <w:pPr>
              <w:jc w:val="both"/>
              <w:rPr>
                <w:sz w:val="28"/>
                <w:szCs w:val="28"/>
              </w:rPr>
            </w:pPr>
          </w:p>
          <w:p w:rsidR="00121937" w:rsidRPr="00121937" w:rsidRDefault="00121937" w:rsidP="00121937">
            <w:pPr>
              <w:tabs>
                <w:tab w:val="left" w:pos="1854"/>
              </w:tabs>
              <w:jc w:val="both"/>
              <w:rPr>
                <w:sz w:val="28"/>
                <w:szCs w:val="28"/>
              </w:rPr>
            </w:pPr>
            <w:r w:rsidRPr="00121937">
              <w:rPr>
                <w:sz w:val="28"/>
                <w:szCs w:val="28"/>
              </w:rPr>
              <w:t>- Уполномоченный по правам ребенка в  Ненецком автономном округе</w:t>
            </w:r>
          </w:p>
          <w:p w:rsidR="00121937" w:rsidRPr="00121937" w:rsidRDefault="00121937" w:rsidP="00121937">
            <w:pPr>
              <w:tabs>
                <w:tab w:val="left" w:pos="1854"/>
              </w:tabs>
              <w:jc w:val="both"/>
              <w:rPr>
                <w:sz w:val="28"/>
                <w:szCs w:val="28"/>
              </w:rPr>
            </w:pPr>
          </w:p>
          <w:p w:rsidR="00121937" w:rsidRPr="00121937" w:rsidRDefault="00121937" w:rsidP="00121937">
            <w:pPr>
              <w:tabs>
                <w:tab w:val="left" w:pos="1854"/>
              </w:tabs>
              <w:jc w:val="both"/>
              <w:rPr>
                <w:sz w:val="28"/>
                <w:szCs w:val="28"/>
              </w:rPr>
            </w:pPr>
            <w:r w:rsidRPr="00121937">
              <w:rPr>
                <w:sz w:val="28"/>
                <w:szCs w:val="28"/>
              </w:rPr>
              <w:t>- заместитель руководителя Департамента образования, культуры и спорта Ненецкого автономного округа - начальник управления образования, молодежной политики и спорта либо лицо его замещающее</w:t>
            </w:r>
          </w:p>
          <w:p w:rsidR="00121937" w:rsidRPr="00121937" w:rsidRDefault="00121937" w:rsidP="00121937">
            <w:pPr>
              <w:tabs>
                <w:tab w:val="left" w:pos="1854"/>
              </w:tabs>
              <w:jc w:val="both"/>
              <w:rPr>
                <w:sz w:val="28"/>
                <w:szCs w:val="28"/>
              </w:rPr>
            </w:pPr>
          </w:p>
          <w:p w:rsidR="00121937" w:rsidRPr="00121937" w:rsidRDefault="00121937" w:rsidP="00121937">
            <w:pPr>
              <w:tabs>
                <w:tab w:val="left" w:pos="1854"/>
              </w:tabs>
              <w:jc w:val="both"/>
              <w:rPr>
                <w:sz w:val="28"/>
                <w:szCs w:val="28"/>
              </w:rPr>
            </w:pPr>
            <w:r w:rsidRPr="00121937">
              <w:rPr>
                <w:sz w:val="28"/>
                <w:szCs w:val="28"/>
              </w:rPr>
              <w:t>- заместитель руководителя Департамента образования, культуры и спорта Ненецкого автономного округа – начальник организационно-правового управления либо лицо его замещающее</w:t>
            </w:r>
          </w:p>
          <w:p w:rsidR="00121937" w:rsidRPr="00121937" w:rsidRDefault="00121937" w:rsidP="00121937">
            <w:pPr>
              <w:tabs>
                <w:tab w:val="left" w:pos="1854"/>
              </w:tabs>
              <w:jc w:val="both"/>
              <w:rPr>
                <w:sz w:val="28"/>
                <w:szCs w:val="28"/>
              </w:rPr>
            </w:pPr>
          </w:p>
          <w:p w:rsidR="00121937" w:rsidRPr="00121937" w:rsidRDefault="00121937" w:rsidP="00121937">
            <w:pPr>
              <w:tabs>
                <w:tab w:val="left" w:pos="1854"/>
              </w:tabs>
              <w:jc w:val="both"/>
              <w:rPr>
                <w:sz w:val="28"/>
                <w:szCs w:val="28"/>
              </w:rPr>
            </w:pPr>
            <w:r w:rsidRPr="00121937">
              <w:rPr>
                <w:sz w:val="28"/>
                <w:szCs w:val="28"/>
              </w:rPr>
              <w:t>- председатель комитета культуры и туризма Департамента образования, культуры и спорта Ненецкого автономного округа либо лицо его замещающее</w:t>
            </w:r>
          </w:p>
          <w:p w:rsidR="00121937" w:rsidRPr="00121937" w:rsidRDefault="00121937" w:rsidP="00121937">
            <w:pPr>
              <w:tabs>
                <w:tab w:val="left" w:pos="1854"/>
              </w:tabs>
              <w:jc w:val="both"/>
              <w:rPr>
                <w:sz w:val="28"/>
                <w:szCs w:val="28"/>
              </w:rPr>
            </w:pPr>
          </w:p>
          <w:p w:rsidR="00121937" w:rsidRPr="00121937" w:rsidRDefault="00121937" w:rsidP="00121937">
            <w:pPr>
              <w:tabs>
                <w:tab w:val="left" w:pos="1854"/>
              </w:tabs>
              <w:jc w:val="both"/>
              <w:rPr>
                <w:sz w:val="28"/>
                <w:szCs w:val="28"/>
              </w:rPr>
            </w:pPr>
            <w:r w:rsidRPr="00121937">
              <w:rPr>
                <w:sz w:val="28"/>
                <w:szCs w:val="28"/>
              </w:rPr>
              <w:t>- начальник сектора физической культуры и спорта Департамента образования, культуры и спорта Ненецкого автономного округа либо лицо его замещающее</w:t>
            </w:r>
          </w:p>
          <w:p w:rsidR="00121937" w:rsidRPr="00121937" w:rsidRDefault="00121937" w:rsidP="00121937">
            <w:pPr>
              <w:tabs>
                <w:tab w:val="left" w:pos="1854"/>
              </w:tabs>
              <w:jc w:val="both"/>
              <w:rPr>
                <w:sz w:val="28"/>
                <w:szCs w:val="28"/>
              </w:rPr>
            </w:pPr>
          </w:p>
          <w:p w:rsidR="00121937" w:rsidRPr="00121937" w:rsidRDefault="00121937" w:rsidP="00121937">
            <w:pPr>
              <w:tabs>
                <w:tab w:val="left" w:pos="1854"/>
              </w:tabs>
              <w:jc w:val="both"/>
              <w:rPr>
                <w:sz w:val="28"/>
                <w:szCs w:val="28"/>
              </w:rPr>
            </w:pPr>
            <w:r w:rsidRPr="00121937">
              <w:rPr>
                <w:sz w:val="28"/>
                <w:szCs w:val="28"/>
              </w:rPr>
              <w:t xml:space="preserve">- начальник сектора молодежной политики и патриотического воспитания Департамента образования, культуры и спорта Ненецкого автономного округа либо </w:t>
            </w:r>
            <w:r w:rsidRPr="00121937">
              <w:rPr>
                <w:sz w:val="28"/>
                <w:szCs w:val="28"/>
              </w:rPr>
              <w:lastRenderedPageBreak/>
              <w:t>лицо его замещающее</w:t>
            </w:r>
          </w:p>
          <w:p w:rsidR="00121937" w:rsidRPr="00121937" w:rsidRDefault="00121937" w:rsidP="00121937">
            <w:pPr>
              <w:tabs>
                <w:tab w:val="left" w:pos="1854"/>
              </w:tabs>
              <w:jc w:val="both"/>
              <w:rPr>
                <w:sz w:val="28"/>
                <w:szCs w:val="28"/>
              </w:rPr>
            </w:pPr>
          </w:p>
          <w:p w:rsidR="00121937" w:rsidRPr="00121937" w:rsidRDefault="00121937" w:rsidP="00121937">
            <w:pPr>
              <w:tabs>
                <w:tab w:val="left" w:pos="1854"/>
              </w:tabs>
              <w:jc w:val="both"/>
              <w:rPr>
                <w:sz w:val="28"/>
                <w:szCs w:val="28"/>
              </w:rPr>
            </w:pPr>
            <w:r w:rsidRPr="00121937">
              <w:rPr>
                <w:sz w:val="28"/>
                <w:szCs w:val="28"/>
              </w:rPr>
              <w:t>- начальник правового отдела организационно-правового управления Департамента образования, культуры и спорта Ненецкого автономного округа либо лицо его замещающее</w:t>
            </w:r>
          </w:p>
          <w:p w:rsidR="00121937" w:rsidRPr="00121937" w:rsidRDefault="00121937" w:rsidP="00121937">
            <w:pPr>
              <w:tabs>
                <w:tab w:val="left" w:pos="1854"/>
              </w:tabs>
              <w:jc w:val="both"/>
              <w:rPr>
                <w:sz w:val="28"/>
                <w:szCs w:val="28"/>
              </w:rPr>
            </w:pPr>
          </w:p>
          <w:p w:rsidR="00121937" w:rsidRPr="00121937" w:rsidRDefault="00121937" w:rsidP="00121937">
            <w:pPr>
              <w:tabs>
                <w:tab w:val="left" w:pos="1854"/>
              </w:tabs>
              <w:jc w:val="both"/>
              <w:rPr>
                <w:sz w:val="28"/>
                <w:szCs w:val="28"/>
              </w:rPr>
            </w:pPr>
            <w:r w:rsidRPr="00121937">
              <w:rPr>
                <w:sz w:val="28"/>
                <w:szCs w:val="28"/>
              </w:rPr>
              <w:t>- начальник отдела планово-экономической отдела организационно-правового управления Департамента образования, культуры и спорта Ненецкого автономного округа либо лицо его замещающее</w:t>
            </w:r>
          </w:p>
          <w:p w:rsidR="00121937" w:rsidRPr="00121937" w:rsidRDefault="00121937" w:rsidP="00121937">
            <w:pPr>
              <w:tabs>
                <w:tab w:val="left" w:pos="1854"/>
              </w:tabs>
              <w:jc w:val="both"/>
              <w:rPr>
                <w:sz w:val="28"/>
                <w:szCs w:val="28"/>
              </w:rPr>
            </w:pPr>
          </w:p>
          <w:p w:rsidR="00121937" w:rsidRPr="00121937" w:rsidRDefault="00121937" w:rsidP="00121937">
            <w:pPr>
              <w:tabs>
                <w:tab w:val="left" w:pos="1854"/>
              </w:tabs>
              <w:ind w:right="345"/>
              <w:jc w:val="both"/>
              <w:rPr>
                <w:sz w:val="28"/>
                <w:szCs w:val="28"/>
              </w:rPr>
            </w:pPr>
            <w:r w:rsidRPr="00121937">
              <w:rPr>
                <w:sz w:val="28"/>
                <w:szCs w:val="28"/>
              </w:rPr>
              <w:t>- член Общественного совета при Департаменте образования, культуры и спорта Ненецкого автономного округа</w:t>
            </w:r>
          </w:p>
          <w:p w:rsidR="00121937" w:rsidRPr="00121937" w:rsidRDefault="00121937" w:rsidP="00121937">
            <w:pPr>
              <w:tabs>
                <w:tab w:val="left" w:pos="1854"/>
              </w:tabs>
              <w:ind w:right="345"/>
              <w:jc w:val="both"/>
              <w:rPr>
                <w:sz w:val="28"/>
                <w:szCs w:val="28"/>
              </w:rPr>
            </w:pPr>
          </w:p>
        </w:tc>
      </w:tr>
      <w:tr w:rsidR="00121937" w:rsidRPr="00121937" w:rsidTr="00592156">
        <w:trPr>
          <w:trHeight w:val="468"/>
        </w:trPr>
        <w:tc>
          <w:tcPr>
            <w:tcW w:w="3961" w:type="dxa"/>
            <w:shd w:val="clear" w:color="auto" w:fill="auto"/>
          </w:tcPr>
          <w:p w:rsidR="00121937" w:rsidRPr="00121937" w:rsidRDefault="00121937" w:rsidP="00121937">
            <w:pPr>
              <w:autoSpaceDE w:val="0"/>
              <w:autoSpaceDN w:val="0"/>
              <w:adjustRightInd w:val="0"/>
              <w:jc w:val="both"/>
              <w:rPr>
                <w:sz w:val="28"/>
                <w:szCs w:val="28"/>
              </w:rPr>
            </w:pPr>
            <w:r w:rsidRPr="00121937">
              <w:rPr>
                <w:sz w:val="28"/>
                <w:szCs w:val="28"/>
              </w:rPr>
              <w:lastRenderedPageBreak/>
              <w:t>Секретарь Комиссии</w:t>
            </w:r>
          </w:p>
        </w:tc>
        <w:tc>
          <w:tcPr>
            <w:tcW w:w="5531" w:type="dxa"/>
            <w:shd w:val="clear" w:color="auto" w:fill="auto"/>
          </w:tcPr>
          <w:p w:rsidR="00121937" w:rsidRPr="00121937" w:rsidRDefault="00121937" w:rsidP="00121937">
            <w:pPr>
              <w:ind w:right="204"/>
              <w:jc w:val="both"/>
              <w:rPr>
                <w:sz w:val="28"/>
                <w:szCs w:val="28"/>
              </w:rPr>
            </w:pPr>
            <w:r w:rsidRPr="00121937">
              <w:rPr>
                <w:sz w:val="28"/>
                <w:szCs w:val="28"/>
              </w:rPr>
              <w:t>- ведущий консультант правового отдела организационно-правового управления Департамента образования, культуры и спорта Ненецкого автономного округа либо лицо его замещающее</w:t>
            </w:r>
            <w:r w:rsidR="00145AE9">
              <w:rPr>
                <w:sz w:val="28"/>
                <w:szCs w:val="28"/>
              </w:rPr>
              <w:t>.</w:t>
            </w:r>
          </w:p>
        </w:tc>
      </w:tr>
    </w:tbl>
    <w:p w:rsidR="00121937" w:rsidRPr="00121937" w:rsidRDefault="00121937" w:rsidP="00121937">
      <w:pPr>
        <w:jc w:val="center"/>
        <w:rPr>
          <w:sz w:val="28"/>
          <w:szCs w:val="28"/>
        </w:rPr>
      </w:pPr>
    </w:p>
    <w:p w:rsidR="00121937" w:rsidRPr="00121937" w:rsidRDefault="00121937" w:rsidP="00121937">
      <w:pPr>
        <w:jc w:val="center"/>
        <w:rPr>
          <w:sz w:val="28"/>
          <w:szCs w:val="28"/>
        </w:rPr>
      </w:pPr>
    </w:p>
    <w:p w:rsidR="00121937" w:rsidRPr="00121937" w:rsidRDefault="00121937" w:rsidP="00121937">
      <w:pPr>
        <w:jc w:val="center"/>
        <w:rPr>
          <w:sz w:val="28"/>
          <w:szCs w:val="28"/>
        </w:rPr>
      </w:pPr>
    </w:p>
    <w:p w:rsidR="00121937" w:rsidRPr="00121937" w:rsidRDefault="00121937" w:rsidP="00121937">
      <w:pPr>
        <w:jc w:val="center"/>
        <w:rPr>
          <w:sz w:val="28"/>
          <w:szCs w:val="28"/>
        </w:rPr>
      </w:pPr>
      <w:r w:rsidRPr="00121937">
        <w:rPr>
          <w:sz w:val="28"/>
          <w:szCs w:val="28"/>
        </w:rPr>
        <w:t>___________</w:t>
      </w:r>
    </w:p>
    <w:p w:rsidR="00121937" w:rsidRPr="000C7D0A" w:rsidRDefault="00121937" w:rsidP="001840E5">
      <w:pPr>
        <w:autoSpaceDE w:val="0"/>
        <w:autoSpaceDN w:val="0"/>
        <w:adjustRightInd w:val="0"/>
        <w:jc w:val="both"/>
        <w:rPr>
          <w:sz w:val="28"/>
          <w:szCs w:val="28"/>
        </w:rPr>
      </w:pPr>
    </w:p>
    <w:sectPr w:rsidR="00121937" w:rsidRPr="000C7D0A" w:rsidSect="00592156">
      <w:headerReference w:type="default" r:id="rId11"/>
      <w:pgSz w:w="11906" w:h="16838"/>
      <w:pgMar w:top="1134" w:right="851" w:bottom="1134" w:left="1985" w:header="720" w:footer="72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CFD" w:rsidRDefault="00855CFD" w:rsidP="007D2CF9">
      <w:r>
        <w:separator/>
      </w:r>
    </w:p>
  </w:endnote>
  <w:endnote w:type="continuationSeparator" w:id="0">
    <w:p w:rsidR="00855CFD" w:rsidRDefault="00855CFD" w:rsidP="007D2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CFD" w:rsidRDefault="00855CFD" w:rsidP="007D2CF9">
      <w:r>
        <w:separator/>
      </w:r>
    </w:p>
  </w:footnote>
  <w:footnote w:type="continuationSeparator" w:id="0">
    <w:p w:rsidR="00855CFD" w:rsidRDefault="00855CFD" w:rsidP="007D2C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937" w:rsidRDefault="00121937">
    <w:pPr>
      <w:pStyle w:val="a4"/>
      <w:jc w:val="center"/>
    </w:pPr>
    <w:r>
      <w:fldChar w:fldCharType="begin"/>
    </w:r>
    <w:r>
      <w:instrText>PAGE   \* MERGEFORMAT</w:instrText>
    </w:r>
    <w:r>
      <w:fldChar w:fldCharType="separate"/>
    </w:r>
    <w:r w:rsidR="002B64E1">
      <w:rPr>
        <w:noProof/>
      </w:rPr>
      <w:t>2</w:t>
    </w:r>
    <w:r>
      <w:fldChar w:fldCharType="end"/>
    </w:r>
  </w:p>
  <w:p w:rsidR="007D2CF9" w:rsidRDefault="007D2CF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156" w:rsidRPr="00DC5C78" w:rsidRDefault="00592156">
    <w:pPr>
      <w:pStyle w:val="a4"/>
      <w:jc w:val="center"/>
    </w:pPr>
    <w:r w:rsidRPr="00DC5C78">
      <w:fldChar w:fldCharType="begin"/>
    </w:r>
    <w:r w:rsidRPr="00DC5C78">
      <w:instrText>PAGE   \* MERGEFORMAT</w:instrText>
    </w:r>
    <w:r w:rsidRPr="00DC5C78">
      <w:fldChar w:fldCharType="separate"/>
    </w:r>
    <w:r w:rsidR="002B64E1">
      <w:rPr>
        <w:noProof/>
      </w:rPr>
      <w:t>3</w:t>
    </w:r>
    <w:r w:rsidRPr="00DC5C78">
      <w:fldChar w:fldCharType="end"/>
    </w:r>
  </w:p>
  <w:p w:rsidR="00592156" w:rsidRDefault="0059215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62E1"/>
    <w:multiLevelType w:val="hybridMultilevel"/>
    <w:tmpl w:val="A4BC6E90"/>
    <w:lvl w:ilvl="0" w:tplc="0D7E1BA4">
      <w:start w:val="1"/>
      <w:numFmt w:val="decimal"/>
      <w:lvlText w:val="%1)"/>
      <w:lvlJc w:val="left"/>
      <w:pPr>
        <w:tabs>
          <w:tab w:val="num" w:pos="1789"/>
        </w:tabs>
        <w:ind w:left="1789" w:hanging="108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nsid w:val="08101096"/>
    <w:multiLevelType w:val="hybridMultilevel"/>
    <w:tmpl w:val="EA70917C"/>
    <w:lvl w:ilvl="0" w:tplc="63BC7760">
      <w:start w:val="1"/>
      <w:numFmt w:val="decimal"/>
      <w:lvlText w:val="%1)"/>
      <w:lvlJc w:val="left"/>
      <w:pPr>
        <w:ind w:left="1808"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FF55038"/>
    <w:multiLevelType w:val="hybridMultilevel"/>
    <w:tmpl w:val="ABFA0B8E"/>
    <w:lvl w:ilvl="0" w:tplc="69BA692E">
      <w:start w:val="1"/>
      <w:numFmt w:val="decimal"/>
      <w:lvlText w:val="%1."/>
      <w:lvlJc w:val="left"/>
      <w:pPr>
        <w:ind w:left="1350" w:hanging="9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7274AD"/>
    <w:multiLevelType w:val="singleLevel"/>
    <w:tmpl w:val="C59C936E"/>
    <w:lvl w:ilvl="0">
      <w:start w:val="1"/>
      <w:numFmt w:val="decimal"/>
      <w:lvlText w:val="%1."/>
      <w:lvlJc w:val="left"/>
      <w:pPr>
        <w:tabs>
          <w:tab w:val="num" w:pos="1494"/>
        </w:tabs>
        <w:ind w:left="1494" w:hanging="360"/>
      </w:pPr>
      <w:rPr>
        <w:rFonts w:hint="default"/>
      </w:rPr>
    </w:lvl>
  </w:abstractNum>
  <w:abstractNum w:abstractNumId="4">
    <w:nsid w:val="17B708E5"/>
    <w:multiLevelType w:val="hybridMultilevel"/>
    <w:tmpl w:val="0C94CCDA"/>
    <w:lvl w:ilvl="0" w:tplc="2B000FA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EF16E8"/>
    <w:multiLevelType w:val="hybridMultilevel"/>
    <w:tmpl w:val="94DE7C64"/>
    <w:lvl w:ilvl="0" w:tplc="775CA16C">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E633D86"/>
    <w:multiLevelType w:val="hybridMultilevel"/>
    <w:tmpl w:val="B41ADEF0"/>
    <w:lvl w:ilvl="0" w:tplc="D8D885C8">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1F513DA"/>
    <w:multiLevelType w:val="hybridMultilevel"/>
    <w:tmpl w:val="94AE5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8287557"/>
    <w:multiLevelType w:val="hybridMultilevel"/>
    <w:tmpl w:val="C6BCCA1C"/>
    <w:lvl w:ilvl="0" w:tplc="24AC36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C5347BF"/>
    <w:multiLevelType w:val="hybridMultilevel"/>
    <w:tmpl w:val="274AAF30"/>
    <w:lvl w:ilvl="0" w:tplc="63BC7760">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A077CFB"/>
    <w:multiLevelType w:val="hybridMultilevel"/>
    <w:tmpl w:val="02E8B984"/>
    <w:lvl w:ilvl="0" w:tplc="2B000FAE">
      <w:start w:val="1"/>
      <w:numFmt w:val="decimal"/>
      <w:lvlText w:val="%1)"/>
      <w:lvlJc w:val="left"/>
      <w:pPr>
        <w:ind w:left="2498" w:hanging="108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60915480"/>
    <w:multiLevelType w:val="hybridMultilevel"/>
    <w:tmpl w:val="5778F46A"/>
    <w:lvl w:ilvl="0" w:tplc="FE58174A">
      <w:start w:val="1"/>
      <w:numFmt w:val="decimal"/>
      <w:lvlText w:val="%1."/>
      <w:lvlJc w:val="left"/>
      <w:pPr>
        <w:tabs>
          <w:tab w:val="num" w:pos="1789"/>
        </w:tabs>
        <w:ind w:left="1789" w:hanging="1080"/>
      </w:pPr>
      <w:rPr>
        <w:rFonts w:hint="default"/>
      </w:rPr>
    </w:lvl>
    <w:lvl w:ilvl="1" w:tplc="4EFEB7F6">
      <w:start w:val="1"/>
      <w:numFmt w:val="decimal"/>
      <w:lvlText w:val="%2)"/>
      <w:lvlJc w:val="left"/>
      <w:pPr>
        <w:tabs>
          <w:tab w:val="num" w:pos="1789"/>
        </w:tabs>
        <w:ind w:left="1789" w:hanging="36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60E90EF6"/>
    <w:multiLevelType w:val="hybridMultilevel"/>
    <w:tmpl w:val="204A1A1E"/>
    <w:lvl w:ilvl="0" w:tplc="E5C2DF9C">
      <w:start w:val="1"/>
      <w:numFmt w:val="decimal"/>
      <w:lvlText w:val="%1)"/>
      <w:lvlJc w:val="left"/>
      <w:pPr>
        <w:ind w:left="1410" w:hanging="10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0"/>
  </w:num>
  <w:num w:numId="4">
    <w:abstractNumId w:val="2"/>
  </w:num>
  <w:num w:numId="5">
    <w:abstractNumId w:val="1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 w:numId="10">
    <w:abstractNumId w:val="4"/>
  </w:num>
  <w:num w:numId="11">
    <w:abstractNumId w:val="10"/>
  </w:num>
  <w:num w:numId="12">
    <w:abstractNumId w:val="9"/>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E25"/>
    <w:rsid w:val="00006FC7"/>
    <w:rsid w:val="000115F4"/>
    <w:rsid w:val="00017F76"/>
    <w:rsid w:val="00022053"/>
    <w:rsid w:val="00022A1E"/>
    <w:rsid w:val="00022CD9"/>
    <w:rsid w:val="000367EA"/>
    <w:rsid w:val="00040EA8"/>
    <w:rsid w:val="00042A74"/>
    <w:rsid w:val="00047234"/>
    <w:rsid w:val="00054C59"/>
    <w:rsid w:val="00056306"/>
    <w:rsid w:val="00061E61"/>
    <w:rsid w:val="000873CB"/>
    <w:rsid w:val="00094C3C"/>
    <w:rsid w:val="000A438E"/>
    <w:rsid w:val="000A456E"/>
    <w:rsid w:val="000A5FC9"/>
    <w:rsid w:val="000B2F96"/>
    <w:rsid w:val="000B6758"/>
    <w:rsid w:val="000C00BC"/>
    <w:rsid w:val="000C011F"/>
    <w:rsid w:val="000C221A"/>
    <w:rsid w:val="000C3169"/>
    <w:rsid w:val="000C44BC"/>
    <w:rsid w:val="000C7B69"/>
    <w:rsid w:val="000C7D0A"/>
    <w:rsid w:val="000C7DD2"/>
    <w:rsid w:val="000E0C5E"/>
    <w:rsid w:val="000E5807"/>
    <w:rsid w:val="000E6BFC"/>
    <w:rsid w:val="000F1662"/>
    <w:rsid w:val="000F5D64"/>
    <w:rsid w:val="000F7609"/>
    <w:rsid w:val="001077EB"/>
    <w:rsid w:val="00110AB5"/>
    <w:rsid w:val="001110A0"/>
    <w:rsid w:val="00117174"/>
    <w:rsid w:val="00121937"/>
    <w:rsid w:val="00122419"/>
    <w:rsid w:val="00125F3B"/>
    <w:rsid w:val="00134240"/>
    <w:rsid w:val="00141599"/>
    <w:rsid w:val="00145AE9"/>
    <w:rsid w:val="0014666F"/>
    <w:rsid w:val="00150D6E"/>
    <w:rsid w:val="00173B04"/>
    <w:rsid w:val="001802DD"/>
    <w:rsid w:val="001840E5"/>
    <w:rsid w:val="00191748"/>
    <w:rsid w:val="001A2E06"/>
    <w:rsid w:val="001A5739"/>
    <w:rsid w:val="001A6CC7"/>
    <w:rsid w:val="001B7CA3"/>
    <w:rsid w:val="001F0F2A"/>
    <w:rsid w:val="001F1934"/>
    <w:rsid w:val="001F4546"/>
    <w:rsid w:val="001F72CC"/>
    <w:rsid w:val="00202D84"/>
    <w:rsid w:val="00205BB4"/>
    <w:rsid w:val="0020751F"/>
    <w:rsid w:val="00211F32"/>
    <w:rsid w:val="00213061"/>
    <w:rsid w:val="0021450F"/>
    <w:rsid w:val="00217FAB"/>
    <w:rsid w:val="002259E7"/>
    <w:rsid w:val="00234504"/>
    <w:rsid w:val="00244D2C"/>
    <w:rsid w:val="0024514F"/>
    <w:rsid w:val="002511D7"/>
    <w:rsid w:val="00252A53"/>
    <w:rsid w:val="00253A74"/>
    <w:rsid w:val="00256575"/>
    <w:rsid w:val="002628BB"/>
    <w:rsid w:val="0026595D"/>
    <w:rsid w:val="00267950"/>
    <w:rsid w:val="002715BD"/>
    <w:rsid w:val="00271F46"/>
    <w:rsid w:val="002852A0"/>
    <w:rsid w:val="00296EB6"/>
    <w:rsid w:val="002B520C"/>
    <w:rsid w:val="002B64E1"/>
    <w:rsid w:val="002C6A73"/>
    <w:rsid w:val="002D2CAB"/>
    <w:rsid w:val="002D7C39"/>
    <w:rsid w:val="002E42D7"/>
    <w:rsid w:val="002F1029"/>
    <w:rsid w:val="002F7969"/>
    <w:rsid w:val="003034DE"/>
    <w:rsid w:val="00303A9D"/>
    <w:rsid w:val="0030601E"/>
    <w:rsid w:val="003076FE"/>
    <w:rsid w:val="0031000D"/>
    <w:rsid w:val="0031414B"/>
    <w:rsid w:val="003208D7"/>
    <w:rsid w:val="003273CF"/>
    <w:rsid w:val="003308E4"/>
    <w:rsid w:val="0033343E"/>
    <w:rsid w:val="0034506B"/>
    <w:rsid w:val="0034705E"/>
    <w:rsid w:val="003506F1"/>
    <w:rsid w:val="0036146B"/>
    <w:rsid w:val="00361FEC"/>
    <w:rsid w:val="00373466"/>
    <w:rsid w:val="003762FD"/>
    <w:rsid w:val="00376E87"/>
    <w:rsid w:val="003770E6"/>
    <w:rsid w:val="00383D90"/>
    <w:rsid w:val="003941C7"/>
    <w:rsid w:val="003B2990"/>
    <w:rsid w:val="003B6510"/>
    <w:rsid w:val="003B6BFA"/>
    <w:rsid w:val="003C19CB"/>
    <w:rsid w:val="003C43AF"/>
    <w:rsid w:val="003C5E6A"/>
    <w:rsid w:val="003C7FF8"/>
    <w:rsid w:val="003F01C4"/>
    <w:rsid w:val="003F0C82"/>
    <w:rsid w:val="003F47CC"/>
    <w:rsid w:val="003F4F93"/>
    <w:rsid w:val="00400368"/>
    <w:rsid w:val="00404382"/>
    <w:rsid w:val="00404BDB"/>
    <w:rsid w:val="00405608"/>
    <w:rsid w:val="00414C9F"/>
    <w:rsid w:val="00420E93"/>
    <w:rsid w:val="0042163E"/>
    <w:rsid w:val="004231FA"/>
    <w:rsid w:val="00424398"/>
    <w:rsid w:val="00432D58"/>
    <w:rsid w:val="00440091"/>
    <w:rsid w:val="0044088C"/>
    <w:rsid w:val="004631EB"/>
    <w:rsid w:val="00465654"/>
    <w:rsid w:val="00470B08"/>
    <w:rsid w:val="00476DC7"/>
    <w:rsid w:val="00481EDB"/>
    <w:rsid w:val="00483233"/>
    <w:rsid w:val="00483DC5"/>
    <w:rsid w:val="0048622F"/>
    <w:rsid w:val="0049138F"/>
    <w:rsid w:val="00496603"/>
    <w:rsid w:val="004A14E6"/>
    <w:rsid w:val="004A1944"/>
    <w:rsid w:val="004B12F5"/>
    <w:rsid w:val="004B1D17"/>
    <w:rsid w:val="004B5BC6"/>
    <w:rsid w:val="004E4A5B"/>
    <w:rsid w:val="004F782F"/>
    <w:rsid w:val="0050079A"/>
    <w:rsid w:val="0050169C"/>
    <w:rsid w:val="00501CE9"/>
    <w:rsid w:val="00505BA4"/>
    <w:rsid w:val="00515B3D"/>
    <w:rsid w:val="005258AC"/>
    <w:rsid w:val="00527B56"/>
    <w:rsid w:val="00530C53"/>
    <w:rsid w:val="005335B3"/>
    <w:rsid w:val="005363F5"/>
    <w:rsid w:val="00536A57"/>
    <w:rsid w:val="00537D00"/>
    <w:rsid w:val="005427E3"/>
    <w:rsid w:val="005455E9"/>
    <w:rsid w:val="00547861"/>
    <w:rsid w:val="005526EC"/>
    <w:rsid w:val="00552A39"/>
    <w:rsid w:val="00555937"/>
    <w:rsid w:val="00592156"/>
    <w:rsid w:val="0059749B"/>
    <w:rsid w:val="005A2014"/>
    <w:rsid w:val="005B1B2E"/>
    <w:rsid w:val="005B3F28"/>
    <w:rsid w:val="005B504A"/>
    <w:rsid w:val="005C1C9D"/>
    <w:rsid w:val="005C3CF0"/>
    <w:rsid w:val="005D0655"/>
    <w:rsid w:val="005E5076"/>
    <w:rsid w:val="005E5DC5"/>
    <w:rsid w:val="005E5EC1"/>
    <w:rsid w:val="005F3006"/>
    <w:rsid w:val="00601D0D"/>
    <w:rsid w:val="00604FDA"/>
    <w:rsid w:val="006126A3"/>
    <w:rsid w:val="006126BD"/>
    <w:rsid w:val="006130B4"/>
    <w:rsid w:val="00630B84"/>
    <w:rsid w:val="00635219"/>
    <w:rsid w:val="00635B87"/>
    <w:rsid w:val="0063686C"/>
    <w:rsid w:val="00646114"/>
    <w:rsid w:val="00653B36"/>
    <w:rsid w:val="006630B7"/>
    <w:rsid w:val="00665A57"/>
    <w:rsid w:val="00671A46"/>
    <w:rsid w:val="00671DD0"/>
    <w:rsid w:val="00685985"/>
    <w:rsid w:val="0068667C"/>
    <w:rsid w:val="006927BD"/>
    <w:rsid w:val="00696BEC"/>
    <w:rsid w:val="006B18B2"/>
    <w:rsid w:val="006B28F3"/>
    <w:rsid w:val="006B2D95"/>
    <w:rsid w:val="006B40BC"/>
    <w:rsid w:val="006B7222"/>
    <w:rsid w:val="006C6A46"/>
    <w:rsid w:val="006D2590"/>
    <w:rsid w:val="006D48FE"/>
    <w:rsid w:val="006E38E1"/>
    <w:rsid w:val="00702081"/>
    <w:rsid w:val="00704241"/>
    <w:rsid w:val="0070536F"/>
    <w:rsid w:val="007057FA"/>
    <w:rsid w:val="00714CBE"/>
    <w:rsid w:val="00722471"/>
    <w:rsid w:val="00723440"/>
    <w:rsid w:val="00727361"/>
    <w:rsid w:val="00741C5C"/>
    <w:rsid w:val="0074664E"/>
    <w:rsid w:val="007500EB"/>
    <w:rsid w:val="00753791"/>
    <w:rsid w:val="00753EAB"/>
    <w:rsid w:val="007657BF"/>
    <w:rsid w:val="00767D1A"/>
    <w:rsid w:val="0077539B"/>
    <w:rsid w:val="00793D62"/>
    <w:rsid w:val="007945F8"/>
    <w:rsid w:val="00794832"/>
    <w:rsid w:val="007950DC"/>
    <w:rsid w:val="007A05EA"/>
    <w:rsid w:val="007B2896"/>
    <w:rsid w:val="007B39D8"/>
    <w:rsid w:val="007B3EDB"/>
    <w:rsid w:val="007C0660"/>
    <w:rsid w:val="007D2CF9"/>
    <w:rsid w:val="007D411F"/>
    <w:rsid w:val="007E3CDF"/>
    <w:rsid w:val="007E4732"/>
    <w:rsid w:val="007E5473"/>
    <w:rsid w:val="007E60FF"/>
    <w:rsid w:val="007F3F8F"/>
    <w:rsid w:val="007F5837"/>
    <w:rsid w:val="00804DD2"/>
    <w:rsid w:val="00812063"/>
    <w:rsid w:val="00815460"/>
    <w:rsid w:val="00817512"/>
    <w:rsid w:val="0082496C"/>
    <w:rsid w:val="00836B5C"/>
    <w:rsid w:val="008376CF"/>
    <w:rsid w:val="00840ED4"/>
    <w:rsid w:val="00844923"/>
    <w:rsid w:val="00855CFD"/>
    <w:rsid w:val="008577E0"/>
    <w:rsid w:val="00860FFF"/>
    <w:rsid w:val="00861A6F"/>
    <w:rsid w:val="008710D6"/>
    <w:rsid w:val="00872784"/>
    <w:rsid w:val="0088112E"/>
    <w:rsid w:val="00883A4C"/>
    <w:rsid w:val="0088581C"/>
    <w:rsid w:val="00895AD0"/>
    <w:rsid w:val="008A28E0"/>
    <w:rsid w:val="008B3F3B"/>
    <w:rsid w:val="008C3E64"/>
    <w:rsid w:val="008C4740"/>
    <w:rsid w:val="008C7162"/>
    <w:rsid w:val="008D5F0D"/>
    <w:rsid w:val="008D68E9"/>
    <w:rsid w:val="008D6EC0"/>
    <w:rsid w:val="008E2406"/>
    <w:rsid w:val="008E277D"/>
    <w:rsid w:val="008E2EAB"/>
    <w:rsid w:val="008E654D"/>
    <w:rsid w:val="008F0F68"/>
    <w:rsid w:val="008F2E6F"/>
    <w:rsid w:val="008F4608"/>
    <w:rsid w:val="008F6D8C"/>
    <w:rsid w:val="008F73EA"/>
    <w:rsid w:val="008F7A7B"/>
    <w:rsid w:val="008F7DE1"/>
    <w:rsid w:val="0090220E"/>
    <w:rsid w:val="00910286"/>
    <w:rsid w:val="00915ED0"/>
    <w:rsid w:val="00916B65"/>
    <w:rsid w:val="00926913"/>
    <w:rsid w:val="00926CE5"/>
    <w:rsid w:val="0092703B"/>
    <w:rsid w:val="009522E5"/>
    <w:rsid w:val="009533D0"/>
    <w:rsid w:val="00954650"/>
    <w:rsid w:val="00955D15"/>
    <w:rsid w:val="00962CB9"/>
    <w:rsid w:val="00970B10"/>
    <w:rsid w:val="009822C8"/>
    <w:rsid w:val="009A6CBD"/>
    <w:rsid w:val="009B0F9D"/>
    <w:rsid w:val="009B3FD7"/>
    <w:rsid w:val="009C4BCB"/>
    <w:rsid w:val="009D3A26"/>
    <w:rsid w:val="009D412F"/>
    <w:rsid w:val="009E2CFA"/>
    <w:rsid w:val="009F6A63"/>
    <w:rsid w:val="009F6F29"/>
    <w:rsid w:val="00A00BA3"/>
    <w:rsid w:val="00A00FF1"/>
    <w:rsid w:val="00A0465F"/>
    <w:rsid w:val="00A13257"/>
    <w:rsid w:val="00A22463"/>
    <w:rsid w:val="00A30D6B"/>
    <w:rsid w:val="00A35A91"/>
    <w:rsid w:val="00A369C4"/>
    <w:rsid w:val="00A43D98"/>
    <w:rsid w:val="00A52BEF"/>
    <w:rsid w:val="00A63800"/>
    <w:rsid w:val="00A73B81"/>
    <w:rsid w:val="00A85CC4"/>
    <w:rsid w:val="00A86E25"/>
    <w:rsid w:val="00A96827"/>
    <w:rsid w:val="00AA0C59"/>
    <w:rsid w:val="00AB11CA"/>
    <w:rsid w:val="00AB42BA"/>
    <w:rsid w:val="00AD1681"/>
    <w:rsid w:val="00AE6641"/>
    <w:rsid w:val="00AE6FB9"/>
    <w:rsid w:val="00AF6489"/>
    <w:rsid w:val="00AF6FCF"/>
    <w:rsid w:val="00AF743E"/>
    <w:rsid w:val="00B22072"/>
    <w:rsid w:val="00B256AB"/>
    <w:rsid w:val="00B266E7"/>
    <w:rsid w:val="00B26924"/>
    <w:rsid w:val="00B27EBF"/>
    <w:rsid w:val="00B349D2"/>
    <w:rsid w:val="00B40CDE"/>
    <w:rsid w:val="00B45418"/>
    <w:rsid w:val="00B576D2"/>
    <w:rsid w:val="00B621A4"/>
    <w:rsid w:val="00B657C9"/>
    <w:rsid w:val="00B67081"/>
    <w:rsid w:val="00B6746B"/>
    <w:rsid w:val="00B74AD3"/>
    <w:rsid w:val="00B77BA7"/>
    <w:rsid w:val="00B83E5D"/>
    <w:rsid w:val="00B920D1"/>
    <w:rsid w:val="00B95086"/>
    <w:rsid w:val="00BA2071"/>
    <w:rsid w:val="00BA288A"/>
    <w:rsid w:val="00BA6242"/>
    <w:rsid w:val="00BB1BA7"/>
    <w:rsid w:val="00BB4F73"/>
    <w:rsid w:val="00BC0371"/>
    <w:rsid w:val="00BC0E80"/>
    <w:rsid w:val="00BC19E6"/>
    <w:rsid w:val="00BC3377"/>
    <w:rsid w:val="00BD0BA7"/>
    <w:rsid w:val="00BD41D3"/>
    <w:rsid w:val="00BD4D4D"/>
    <w:rsid w:val="00BE749B"/>
    <w:rsid w:val="00C1264E"/>
    <w:rsid w:val="00C15544"/>
    <w:rsid w:val="00C2331B"/>
    <w:rsid w:val="00C24B0D"/>
    <w:rsid w:val="00C3265E"/>
    <w:rsid w:val="00C32A5A"/>
    <w:rsid w:val="00C34C97"/>
    <w:rsid w:val="00C5613B"/>
    <w:rsid w:val="00C573F9"/>
    <w:rsid w:val="00C61079"/>
    <w:rsid w:val="00C641F2"/>
    <w:rsid w:val="00C75884"/>
    <w:rsid w:val="00C9450F"/>
    <w:rsid w:val="00C962C8"/>
    <w:rsid w:val="00C965D8"/>
    <w:rsid w:val="00CB0A6D"/>
    <w:rsid w:val="00CB32A5"/>
    <w:rsid w:val="00CB3527"/>
    <w:rsid w:val="00CB473E"/>
    <w:rsid w:val="00CC0E0B"/>
    <w:rsid w:val="00CC328B"/>
    <w:rsid w:val="00CC5CA8"/>
    <w:rsid w:val="00CC69FD"/>
    <w:rsid w:val="00CD06BA"/>
    <w:rsid w:val="00CD4AF5"/>
    <w:rsid w:val="00CD76BA"/>
    <w:rsid w:val="00CE5461"/>
    <w:rsid w:val="00CE66E3"/>
    <w:rsid w:val="00CF4F2C"/>
    <w:rsid w:val="00CF5163"/>
    <w:rsid w:val="00D04CE4"/>
    <w:rsid w:val="00D06826"/>
    <w:rsid w:val="00D15C4F"/>
    <w:rsid w:val="00D15C90"/>
    <w:rsid w:val="00D212A9"/>
    <w:rsid w:val="00D30CF7"/>
    <w:rsid w:val="00D46DB1"/>
    <w:rsid w:val="00D50D35"/>
    <w:rsid w:val="00D65608"/>
    <w:rsid w:val="00D71224"/>
    <w:rsid w:val="00D91550"/>
    <w:rsid w:val="00DA11B1"/>
    <w:rsid w:val="00DA5631"/>
    <w:rsid w:val="00DB7168"/>
    <w:rsid w:val="00DC64AE"/>
    <w:rsid w:val="00DE47C2"/>
    <w:rsid w:val="00DE63E7"/>
    <w:rsid w:val="00DF3797"/>
    <w:rsid w:val="00DF3C31"/>
    <w:rsid w:val="00DF7D8F"/>
    <w:rsid w:val="00E0750C"/>
    <w:rsid w:val="00E142CE"/>
    <w:rsid w:val="00E21EF2"/>
    <w:rsid w:val="00E23EED"/>
    <w:rsid w:val="00E24CFD"/>
    <w:rsid w:val="00E32DC2"/>
    <w:rsid w:val="00E35334"/>
    <w:rsid w:val="00E362D1"/>
    <w:rsid w:val="00E43D95"/>
    <w:rsid w:val="00E46331"/>
    <w:rsid w:val="00E514E4"/>
    <w:rsid w:val="00E604CE"/>
    <w:rsid w:val="00E629C1"/>
    <w:rsid w:val="00E647B8"/>
    <w:rsid w:val="00E73257"/>
    <w:rsid w:val="00E87BC6"/>
    <w:rsid w:val="00E96A2E"/>
    <w:rsid w:val="00E97963"/>
    <w:rsid w:val="00EB20F1"/>
    <w:rsid w:val="00EB3F06"/>
    <w:rsid w:val="00EB4A7E"/>
    <w:rsid w:val="00EC35A4"/>
    <w:rsid w:val="00EC421A"/>
    <w:rsid w:val="00EC42FD"/>
    <w:rsid w:val="00ED2676"/>
    <w:rsid w:val="00ED3ACB"/>
    <w:rsid w:val="00ED4D6B"/>
    <w:rsid w:val="00EE638B"/>
    <w:rsid w:val="00EE6EF1"/>
    <w:rsid w:val="00EF377C"/>
    <w:rsid w:val="00EF3E5A"/>
    <w:rsid w:val="00F032BE"/>
    <w:rsid w:val="00F064B6"/>
    <w:rsid w:val="00F10A29"/>
    <w:rsid w:val="00F17939"/>
    <w:rsid w:val="00F24676"/>
    <w:rsid w:val="00F357A1"/>
    <w:rsid w:val="00F37E22"/>
    <w:rsid w:val="00F41116"/>
    <w:rsid w:val="00F45D01"/>
    <w:rsid w:val="00F5126A"/>
    <w:rsid w:val="00F5628A"/>
    <w:rsid w:val="00F62F52"/>
    <w:rsid w:val="00F653C4"/>
    <w:rsid w:val="00F665F8"/>
    <w:rsid w:val="00F6727E"/>
    <w:rsid w:val="00F703C0"/>
    <w:rsid w:val="00F723D2"/>
    <w:rsid w:val="00F76D67"/>
    <w:rsid w:val="00F7734D"/>
    <w:rsid w:val="00F86E64"/>
    <w:rsid w:val="00F9075F"/>
    <w:rsid w:val="00F92228"/>
    <w:rsid w:val="00FA69BC"/>
    <w:rsid w:val="00FB3074"/>
    <w:rsid w:val="00FB46F8"/>
    <w:rsid w:val="00FB54C4"/>
    <w:rsid w:val="00FC138E"/>
    <w:rsid w:val="00FD0A0D"/>
    <w:rsid w:val="00FD0F22"/>
    <w:rsid w:val="00FD23D5"/>
    <w:rsid w:val="00FD27D4"/>
    <w:rsid w:val="00FD7BC4"/>
    <w:rsid w:val="00FE448A"/>
    <w:rsid w:val="00FF0A52"/>
    <w:rsid w:val="00FF75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3">
    <w:name w:val="heading 3"/>
    <w:basedOn w:val="a"/>
    <w:next w:val="a"/>
    <w:qFormat/>
    <w:pPr>
      <w:keepNext/>
      <w:spacing w:after="480"/>
      <w:ind w:firstLine="1134"/>
      <w:outlineLvl w:val="2"/>
    </w:pPr>
    <w:rPr>
      <w:b/>
      <w:sz w:val="28"/>
    </w:rPr>
  </w:style>
  <w:style w:type="paragraph" w:styleId="4">
    <w:name w:val="heading 4"/>
    <w:basedOn w:val="a"/>
    <w:next w:val="a"/>
    <w:qFormat/>
    <w:pPr>
      <w:keepNext/>
      <w:spacing w:after="480"/>
      <w:jc w:val="both"/>
      <w:outlineLvl w:val="3"/>
    </w:pPr>
    <w:rPr>
      <w:sz w:val="28"/>
    </w:rPr>
  </w:style>
  <w:style w:type="paragraph" w:styleId="8">
    <w:name w:val="heading 8"/>
    <w:basedOn w:val="a"/>
    <w:next w:val="a"/>
    <w:link w:val="80"/>
    <w:unhideWhenUsed/>
    <w:qFormat/>
    <w:rsid w:val="00CC5CA8"/>
    <w:pPr>
      <w:spacing w:before="240" w:after="60"/>
      <w:outlineLvl w:val="7"/>
    </w:pPr>
    <w:rPr>
      <w:rFonts w:ascii="Calibri" w:hAnsi="Calibri"/>
      <w:i/>
      <w:iCs/>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2">
    <w:name w:val="Body Text Indent 2"/>
    <w:basedOn w:val="a"/>
    <w:pPr>
      <w:spacing w:after="480"/>
      <w:ind w:firstLine="1134"/>
      <w:jc w:val="both"/>
    </w:pPr>
    <w:rPr>
      <w:sz w:val="28"/>
    </w:rPr>
  </w:style>
  <w:style w:type="table" w:styleId="a3">
    <w:name w:val="Table Grid"/>
    <w:basedOn w:val="a1"/>
    <w:rsid w:val="0021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D2CF9"/>
    <w:pPr>
      <w:tabs>
        <w:tab w:val="center" w:pos="4677"/>
        <w:tab w:val="right" w:pos="9355"/>
      </w:tabs>
    </w:pPr>
  </w:style>
  <w:style w:type="character" w:customStyle="1" w:styleId="a5">
    <w:name w:val="Верхний колонтитул Знак"/>
    <w:basedOn w:val="a0"/>
    <w:link w:val="a4"/>
    <w:uiPriority w:val="99"/>
    <w:rsid w:val="007D2CF9"/>
  </w:style>
  <w:style w:type="paragraph" w:styleId="a6">
    <w:name w:val="footer"/>
    <w:basedOn w:val="a"/>
    <w:link w:val="a7"/>
    <w:rsid w:val="007D2CF9"/>
    <w:pPr>
      <w:tabs>
        <w:tab w:val="center" w:pos="4677"/>
        <w:tab w:val="right" w:pos="9355"/>
      </w:tabs>
    </w:pPr>
  </w:style>
  <w:style w:type="character" w:customStyle="1" w:styleId="a7">
    <w:name w:val="Нижний колонтитул Знак"/>
    <w:basedOn w:val="a0"/>
    <w:link w:val="a6"/>
    <w:rsid w:val="007D2CF9"/>
  </w:style>
  <w:style w:type="paragraph" w:styleId="a8">
    <w:name w:val="Plain Text"/>
    <w:basedOn w:val="a"/>
    <w:link w:val="a9"/>
    <w:unhideWhenUsed/>
    <w:rsid w:val="003F47CC"/>
    <w:rPr>
      <w:rFonts w:ascii="Courier New" w:hAnsi="Courier New"/>
    </w:rPr>
  </w:style>
  <w:style w:type="character" w:customStyle="1" w:styleId="a9">
    <w:name w:val="Текст Знак"/>
    <w:link w:val="a8"/>
    <w:rsid w:val="003F47CC"/>
    <w:rPr>
      <w:rFonts w:ascii="Courier New" w:hAnsi="Courier New"/>
    </w:rPr>
  </w:style>
  <w:style w:type="paragraph" w:customStyle="1" w:styleId="ConsPlusNonformat">
    <w:name w:val="ConsPlusNonformat"/>
    <w:uiPriority w:val="99"/>
    <w:rsid w:val="003F47CC"/>
    <w:pPr>
      <w:autoSpaceDE w:val="0"/>
      <w:autoSpaceDN w:val="0"/>
      <w:adjustRightInd w:val="0"/>
    </w:pPr>
    <w:rPr>
      <w:rFonts w:ascii="Courier New" w:hAnsi="Courier New" w:cs="Courier New"/>
    </w:rPr>
  </w:style>
  <w:style w:type="paragraph" w:styleId="aa">
    <w:name w:val="Balloon Text"/>
    <w:basedOn w:val="a"/>
    <w:link w:val="ab"/>
    <w:rsid w:val="00DB7168"/>
    <w:rPr>
      <w:rFonts w:ascii="Tahoma" w:hAnsi="Tahoma" w:cs="Tahoma"/>
      <w:sz w:val="16"/>
      <w:szCs w:val="16"/>
    </w:rPr>
  </w:style>
  <w:style w:type="character" w:customStyle="1" w:styleId="ab">
    <w:name w:val="Текст выноски Знак"/>
    <w:link w:val="aa"/>
    <w:rsid w:val="00DB7168"/>
    <w:rPr>
      <w:rFonts w:ascii="Tahoma" w:hAnsi="Tahoma" w:cs="Tahoma"/>
      <w:sz w:val="16"/>
      <w:szCs w:val="16"/>
    </w:rPr>
  </w:style>
  <w:style w:type="character" w:customStyle="1" w:styleId="80">
    <w:name w:val="Заголовок 8 Знак"/>
    <w:link w:val="8"/>
    <w:semiHidden/>
    <w:rsid w:val="00CC5CA8"/>
    <w:rPr>
      <w:rFonts w:ascii="Calibri" w:eastAsia="Times New Roman" w:hAnsi="Calibri" w:cs="Times New Roman"/>
      <w:i/>
      <w:iCs/>
      <w:sz w:val="24"/>
      <w:szCs w:val="24"/>
    </w:rPr>
  </w:style>
  <w:style w:type="paragraph" w:styleId="ac">
    <w:name w:val="Body Text Indent"/>
    <w:basedOn w:val="a"/>
    <w:link w:val="ad"/>
    <w:unhideWhenUsed/>
    <w:rsid w:val="00CC5CA8"/>
    <w:pPr>
      <w:spacing w:after="120"/>
      <w:ind w:left="283"/>
    </w:pPr>
  </w:style>
  <w:style w:type="character" w:customStyle="1" w:styleId="ad">
    <w:name w:val="Основной текст с отступом Знак"/>
    <w:basedOn w:val="a0"/>
    <w:link w:val="ac"/>
    <w:rsid w:val="00CC5CA8"/>
  </w:style>
  <w:style w:type="paragraph" w:customStyle="1" w:styleId="ConsPlusNormal">
    <w:name w:val="ConsPlusNormal"/>
    <w:rsid w:val="00C1264E"/>
    <w:pPr>
      <w:autoSpaceDE w:val="0"/>
      <w:autoSpaceDN w:val="0"/>
      <w:adjustRightInd w:val="0"/>
    </w:pPr>
    <w:rPr>
      <w:rFonts w:ascii="Arial" w:eastAsia="Calibri" w:hAnsi="Arial" w:cs="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3">
    <w:name w:val="heading 3"/>
    <w:basedOn w:val="a"/>
    <w:next w:val="a"/>
    <w:qFormat/>
    <w:pPr>
      <w:keepNext/>
      <w:spacing w:after="480"/>
      <w:ind w:firstLine="1134"/>
      <w:outlineLvl w:val="2"/>
    </w:pPr>
    <w:rPr>
      <w:b/>
      <w:sz w:val="28"/>
    </w:rPr>
  </w:style>
  <w:style w:type="paragraph" w:styleId="4">
    <w:name w:val="heading 4"/>
    <w:basedOn w:val="a"/>
    <w:next w:val="a"/>
    <w:qFormat/>
    <w:pPr>
      <w:keepNext/>
      <w:spacing w:after="480"/>
      <w:jc w:val="both"/>
      <w:outlineLvl w:val="3"/>
    </w:pPr>
    <w:rPr>
      <w:sz w:val="28"/>
    </w:rPr>
  </w:style>
  <w:style w:type="paragraph" w:styleId="8">
    <w:name w:val="heading 8"/>
    <w:basedOn w:val="a"/>
    <w:next w:val="a"/>
    <w:link w:val="80"/>
    <w:unhideWhenUsed/>
    <w:qFormat/>
    <w:rsid w:val="00CC5CA8"/>
    <w:pPr>
      <w:spacing w:before="240" w:after="60"/>
      <w:outlineLvl w:val="7"/>
    </w:pPr>
    <w:rPr>
      <w:rFonts w:ascii="Calibri" w:hAnsi="Calibri"/>
      <w:i/>
      <w:iCs/>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2">
    <w:name w:val="Body Text Indent 2"/>
    <w:basedOn w:val="a"/>
    <w:pPr>
      <w:spacing w:after="480"/>
      <w:ind w:firstLine="1134"/>
      <w:jc w:val="both"/>
    </w:pPr>
    <w:rPr>
      <w:sz w:val="28"/>
    </w:rPr>
  </w:style>
  <w:style w:type="table" w:styleId="a3">
    <w:name w:val="Table Grid"/>
    <w:basedOn w:val="a1"/>
    <w:rsid w:val="0021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D2CF9"/>
    <w:pPr>
      <w:tabs>
        <w:tab w:val="center" w:pos="4677"/>
        <w:tab w:val="right" w:pos="9355"/>
      </w:tabs>
    </w:pPr>
  </w:style>
  <w:style w:type="character" w:customStyle="1" w:styleId="a5">
    <w:name w:val="Верхний колонтитул Знак"/>
    <w:basedOn w:val="a0"/>
    <w:link w:val="a4"/>
    <w:uiPriority w:val="99"/>
    <w:rsid w:val="007D2CF9"/>
  </w:style>
  <w:style w:type="paragraph" w:styleId="a6">
    <w:name w:val="footer"/>
    <w:basedOn w:val="a"/>
    <w:link w:val="a7"/>
    <w:rsid w:val="007D2CF9"/>
    <w:pPr>
      <w:tabs>
        <w:tab w:val="center" w:pos="4677"/>
        <w:tab w:val="right" w:pos="9355"/>
      </w:tabs>
    </w:pPr>
  </w:style>
  <w:style w:type="character" w:customStyle="1" w:styleId="a7">
    <w:name w:val="Нижний колонтитул Знак"/>
    <w:basedOn w:val="a0"/>
    <w:link w:val="a6"/>
    <w:rsid w:val="007D2CF9"/>
  </w:style>
  <w:style w:type="paragraph" w:styleId="a8">
    <w:name w:val="Plain Text"/>
    <w:basedOn w:val="a"/>
    <w:link w:val="a9"/>
    <w:unhideWhenUsed/>
    <w:rsid w:val="003F47CC"/>
    <w:rPr>
      <w:rFonts w:ascii="Courier New" w:hAnsi="Courier New"/>
    </w:rPr>
  </w:style>
  <w:style w:type="character" w:customStyle="1" w:styleId="a9">
    <w:name w:val="Текст Знак"/>
    <w:link w:val="a8"/>
    <w:rsid w:val="003F47CC"/>
    <w:rPr>
      <w:rFonts w:ascii="Courier New" w:hAnsi="Courier New"/>
    </w:rPr>
  </w:style>
  <w:style w:type="paragraph" w:customStyle="1" w:styleId="ConsPlusNonformat">
    <w:name w:val="ConsPlusNonformat"/>
    <w:uiPriority w:val="99"/>
    <w:rsid w:val="003F47CC"/>
    <w:pPr>
      <w:autoSpaceDE w:val="0"/>
      <w:autoSpaceDN w:val="0"/>
      <w:adjustRightInd w:val="0"/>
    </w:pPr>
    <w:rPr>
      <w:rFonts w:ascii="Courier New" w:hAnsi="Courier New" w:cs="Courier New"/>
    </w:rPr>
  </w:style>
  <w:style w:type="paragraph" w:styleId="aa">
    <w:name w:val="Balloon Text"/>
    <w:basedOn w:val="a"/>
    <w:link w:val="ab"/>
    <w:rsid w:val="00DB7168"/>
    <w:rPr>
      <w:rFonts w:ascii="Tahoma" w:hAnsi="Tahoma" w:cs="Tahoma"/>
      <w:sz w:val="16"/>
      <w:szCs w:val="16"/>
    </w:rPr>
  </w:style>
  <w:style w:type="character" w:customStyle="1" w:styleId="ab">
    <w:name w:val="Текст выноски Знак"/>
    <w:link w:val="aa"/>
    <w:rsid w:val="00DB7168"/>
    <w:rPr>
      <w:rFonts w:ascii="Tahoma" w:hAnsi="Tahoma" w:cs="Tahoma"/>
      <w:sz w:val="16"/>
      <w:szCs w:val="16"/>
    </w:rPr>
  </w:style>
  <w:style w:type="character" w:customStyle="1" w:styleId="80">
    <w:name w:val="Заголовок 8 Знак"/>
    <w:link w:val="8"/>
    <w:semiHidden/>
    <w:rsid w:val="00CC5CA8"/>
    <w:rPr>
      <w:rFonts w:ascii="Calibri" w:eastAsia="Times New Roman" w:hAnsi="Calibri" w:cs="Times New Roman"/>
      <w:i/>
      <w:iCs/>
      <w:sz w:val="24"/>
      <w:szCs w:val="24"/>
    </w:rPr>
  </w:style>
  <w:style w:type="paragraph" w:styleId="ac">
    <w:name w:val="Body Text Indent"/>
    <w:basedOn w:val="a"/>
    <w:link w:val="ad"/>
    <w:unhideWhenUsed/>
    <w:rsid w:val="00CC5CA8"/>
    <w:pPr>
      <w:spacing w:after="120"/>
      <w:ind w:left="283"/>
    </w:pPr>
  </w:style>
  <w:style w:type="character" w:customStyle="1" w:styleId="ad">
    <w:name w:val="Основной текст с отступом Знак"/>
    <w:basedOn w:val="a0"/>
    <w:link w:val="ac"/>
    <w:rsid w:val="00CC5CA8"/>
  </w:style>
  <w:style w:type="paragraph" w:customStyle="1" w:styleId="ConsPlusNormal">
    <w:name w:val="ConsPlusNormal"/>
    <w:rsid w:val="00C1264E"/>
    <w:pPr>
      <w:autoSpaceDE w:val="0"/>
      <w:autoSpaceDN w:val="0"/>
      <w:adjustRightInd w:val="0"/>
    </w:pPr>
    <w:rPr>
      <w:rFonts w:ascii="Arial" w:eastAsia="Calibri"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352396">
      <w:bodyDiv w:val="1"/>
      <w:marLeft w:val="0"/>
      <w:marRight w:val="0"/>
      <w:marTop w:val="0"/>
      <w:marBottom w:val="0"/>
      <w:divBdr>
        <w:top w:val="none" w:sz="0" w:space="0" w:color="auto"/>
        <w:left w:val="none" w:sz="0" w:space="0" w:color="auto"/>
        <w:bottom w:val="none" w:sz="0" w:space="0" w:color="auto"/>
        <w:right w:val="none" w:sz="0" w:space="0" w:color="auto"/>
      </w:divBdr>
    </w:div>
    <w:div w:id="776364865">
      <w:bodyDiv w:val="1"/>
      <w:marLeft w:val="0"/>
      <w:marRight w:val="0"/>
      <w:marTop w:val="0"/>
      <w:marBottom w:val="0"/>
      <w:divBdr>
        <w:top w:val="none" w:sz="0" w:space="0" w:color="auto"/>
        <w:left w:val="none" w:sz="0" w:space="0" w:color="auto"/>
        <w:bottom w:val="none" w:sz="0" w:space="0" w:color="auto"/>
        <w:right w:val="none" w:sz="0" w:space="0" w:color="auto"/>
      </w:divBdr>
    </w:div>
    <w:div w:id="146272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1064;&#1072;&#1073;&#1083;&#1086;&#1085;&#1099;\&#1041;&#1083;&#1072;&#1085;&#1082;%20&#1088;&#1072;&#1089;&#1087;&#1086;&#1088;.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7E6FC3-55D9-4922-B188-E9EED15A0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распор</Template>
  <TotalTime>0</TotalTime>
  <Pages>5</Pages>
  <Words>1029</Words>
  <Characters>5870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Adm NAO</Company>
  <LinksUpToDate>false</LinksUpToDate>
  <CharactersWithSpaces>6886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Urs</dc:creator>
  <cp:lastModifiedBy>Михеева Наталья Борисовна</cp:lastModifiedBy>
  <cp:revision>2</cp:revision>
  <cp:lastPrinted>2017-09-08T09:30:00Z</cp:lastPrinted>
  <dcterms:created xsi:type="dcterms:W3CDTF">2017-11-07T14:15:00Z</dcterms:created>
  <dcterms:modified xsi:type="dcterms:W3CDTF">2017-11-07T14:15:00Z</dcterms:modified>
</cp:coreProperties>
</file>